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9B" w:rsidRPr="00433B9B" w:rsidRDefault="00433B9B" w:rsidP="00433B9B">
      <w:pPr>
        <w:rPr>
          <w:rStyle w:val="Normal"/>
          <w:rFonts w:ascii="Tahoma" w:eastAsia="Garamond" w:hAnsi="Tahoma" w:cs="Tahoma"/>
          <w:i/>
          <w:sz w:val="28"/>
          <w:szCs w:val="36"/>
        </w:rPr>
      </w:pPr>
      <w:r w:rsidRPr="00433B9B">
        <w:rPr>
          <w:rStyle w:val="Normal"/>
          <w:rFonts w:ascii="Tahoma" w:eastAsia="Garamond" w:hAnsi="Tahoma" w:cs="Tahoma"/>
          <w:i/>
          <w:sz w:val="28"/>
          <w:szCs w:val="36"/>
        </w:rPr>
        <w:t xml:space="preserve">heraus gerufen – </w:t>
      </w:r>
    </w:p>
    <w:p w:rsidR="00433B9B" w:rsidRPr="001E2F89" w:rsidRDefault="00433B9B" w:rsidP="00433B9B">
      <w:pPr>
        <w:pBdr>
          <w:bottom w:val="single" w:sz="24" w:space="1" w:color="808080"/>
        </w:pBdr>
        <w:ind w:right="-1368"/>
        <w:rPr>
          <w:sz w:val="2"/>
        </w:rPr>
      </w:pPr>
      <w:r w:rsidRPr="00433B9B">
        <w:rPr>
          <w:rStyle w:val="Normal"/>
          <w:rFonts w:ascii="Tahoma" w:eastAsia="Garamond" w:hAnsi="Tahoma" w:cs="Tahoma"/>
          <w:i/>
          <w:sz w:val="22"/>
          <w:szCs w:val="36"/>
        </w:rPr>
        <w:t xml:space="preserve">ein Zugang zu Kapitel 1 des Abschlussdokuments der Trierer Bistums-Synode </w:t>
      </w:r>
    </w:p>
    <w:p w:rsidR="00690FFE" w:rsidRPr="00433B9B" w:rsidRDefault="00690FFE" w:rsidP="00433B9B">
      <w:pPr>
        <w:rPr>
          <w:rStyle w:val="Normal"/>
          <w:rFonts w:ascii="Tahoma" w:eastAsia="Garamond" w:hAnsi="Tahoma" w:cs="Tahoma"/>
          <w:i/>
          <w:sz w:val="28"/>
          <w:szCs w:val="36"/>
        </w:rPr>
      </w:pPr>
    </w:p>
    <w:p w:rsidR="00690FFE" w:rsidRPr="00433B9B" w:rsidRDefault="00690FFE" w:rsidP="00433B9B">
      <w:pPr>
        <w:rPr>
          <w:rStyle w:val="Normal"/>
          <w:rFonts w:ascii="Tahoma" w:eastAsia="Garamond" w:hAnsi="Tahoma" w:cs="Tahoma"/>
          <w:i/>
          <w:sz w:val="28"/>
          <w:szCs w:val="36"/>
        </w:rPr>
      </w:pPr>
      <w:r w:rsidRPr="00433B9B">
        <w:rPr>
          <w:rStyle w:val="Normal"/>
          <w:rFonts w:ascii="Tahoma" w:eastAsia="Garamond" w:hAnsi="Tahoma" w:cs="Tahoma"/>
          <w:i/>
          <w:sz w:val="28"/>
          <w:szCs w:val="36"/>
        </w:rPr>
        <w:t xml:space="preserve">Sie finden hier unterschiedliche kleine Abschnitte aus dem ersten Kapitel des Abschlussdokuments. Das erste Kapitel ist die theologische Grundlegung des Dokuments. In ihm haben die Synodalen formuliert, was der Auftrag der Kirche ist und warum sich Menschen in der Kirche engagieren. </w:t>
      </w:r>
    </w:p>
    <w:p w:rsidR="00690FFE" w:rsidRPr="00433B9B" w:rsidRDefault="00690FFE" w:rsidP="00433B9B">
      <w:pPr>
        <w:rPr>
          <w:rStyle w:val="Normal"/>
          <w:rFonts w:ascii="Tahoma" w:eastAsia="Garamond" w:hAnsi="Tahoma" w:cs="Tahoma"/>
          <w:i/>
          <w:sz w:val="28"/>
          <w:szCs w:val="36"/>
        </w:rPr>
      </w:pPr>
      <w:r w:rsidRPr="00433B9B">
        <w:rPr>
          <w:rStyle w:val="Normal"/>
          <w:rFonts w:ascii="Tahoma" w:eastAsia="Garamond" w:hAnsi="Tahoma" w:cs="Tahoma"/>
          <w:i/>
          <w:sz w:val="28"/>
          <w:szCs w:val="36"/>
        </w:rPr>
        <w:t>Suchen Sie sich einen Abschnitt aus, der Sie anspricht, in dem Sie sich wiederentdecken. Lesen Sie ihn der Gruppe vor und erzählen Sie, warum Sie diesen Abschnitt ausgewählt haben.</w:t>
      </w:r>
    </w:p>
    <w:p w:rsidR="00690FFE" w:rsidRPr="00433B9B" w:rsidRDefault="00690FFE" w:rsidP="00433B9B">
      <w:pPr>
        <w:rPr>
          <w:rStyle w:val="Normal"/>
          <w:rFonts w:ascii="Tahoma" w:eastAsia="Garamond" w:hAnsi="Tahoma" w:cs="Tahoma"/>
          <w:sz w:val="28"/>
          <w:szCs w:val="36"/>
        </w:rPr>
      </w:pPr>
    </w:p>
    <w:p w:rsidR="005E53F8"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„Atme in uns, Heiliger Geist,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brenne in uns, Heiliger Geist,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wi</w:t>
      </w:r>
      <w:r w:rsidRPr="00433B9B">
        <w:rPr>
          <w:rStyle w:val="Normal"/>
          <w:rFonts w:ascii="Tahoma" w:eastAsia="Garamond" w:hAnsi="Tahoma" w:cs="Tahoma"/>
          <w:sz w:val="28"/>
          <w:szCs w:val="36"/>
        </w:rPr>
        <w:t>r</w:t>
      </w:r>
      <w:r w:rsidRPr="00433B9B">
        <w:rPr>
          <w:rStyle w:val="Normal"/>
          <w:rFonts w:ascii="Tahoma" w:eastAsia="Garamond" w:hAnsi="Tahoma" w:cs="Tahoma"/>
          <w:sz w:val="28"/>
          <w:szCs w:val="36"/>
        </w:rPr>
        <w:t>ke in uns, Heiliger Geist“.</w:t>
      </w:r>
    </w:p>
    <w:p w:rsidR="004A4D66" w:rsidRPr="00433B9B" w:rsidRDefault="00433B9B" w:rsidP="00A35C50">
      <w:pPr>
        <w:spacing w:after="360"/>
        <w:rPr>
          <w:rStyle w:val="Normal"/>
          <w:rFonts w:ascii="Tahoma" w:eastAsia="Garamond" w:hAnsi="Tahoma" w:cs="Tahoma"/>
          <w:sz w:val="28"/>
          <w:szCs w:val="36"/>
        </w:rPr>
      </w:pPr>
      <w:r>
        <w:rPr>
          <w:rStyle w:val="Normal"/>
          <w:rFonts w:ascii="Tahoma" w:eastAsia="Garamond" w:hAnsi="Tahoma" w:cs="Tahoma"/>
          <w:sz w:val="28"/>
          <w:szCs w:val="36"/>
        </w:rPr>
        <w:t>N</w:t>
      </w:r>
      <w:r w:rsidR="004A4D66" w:rsidRPr="00433B9B">
        <w:rPr>
          <w:rStyle w:val="Normal"/>
          <w:rFonts w:ascii="Tahoma" w:eastAsia="Garamond" w:hAnsi="Tahoma" w:cs="Tahoma"/>
          <w:sz w:val="28"/>
          <w:szCs w:val="36"/>
        </w:rPr>
        <w:t xml:space="preserve">ur da, wo Menschen Gottes Geist atmen, </w:t>
      </w:r>
      <w:r>
        <w:rPr>
          <w:rStyle w:val="Normal"/>
          <w:rFonts w:ascii="Tahoma" w:eastAsia="Garamond" w:hAnsi="Tahoma" w:cs="Tahoma"/>
          <w:sz w:val="28"/>
          <w:szCs w:val="36"/>
        </w:rPr>
        <w:br/>
      </w:r>
      <w:r w:rsidR="004A4D66" w:rsidRPr="00433B9B">
        <w:rPr>
          <w:rStyle w:val="Normal"/>
          <w:rFonts w:ascii="Tahoma" w:eastAsia="Garamond" w:hAnsi="Tahoma" w:cs="Tahoma"/>
          <w:sz w:val="28"/>
          <w:szCs w:val="36"/>
        </w:rPr>
        <w:t>kann der Leben</w:t>
      </w:r>
      <w:r w:rsidR="004A4D66" w:rsidRPr="00433B9B">
        <w:rPr>
          <w:rStyle w:val="Normal"/>
          <w:rFonts w:ascii="Tahoma" w:eastAsia="Garamond" w:hAnsi="Tahoma" w:cs="Tahoma"/>
          <w:sz w:val="28"/>
          <w:szCs w:val="36"/>
        </w:rPr>
        <w:t>s</w:t>
      </w:r>
      <w:r w:rsidR="004A4D66" w:rsidRPr="00433B9B">
        <w:rPr>
          <w:rStyle w:val="Normal"/>
          <w:rFonts w:ascii="Tahoma" w:eastAsia="Garamond" w:hAnsi="Tahoma" w:cs="Tahoma"/>
          <w:sz w:val="28"/>
          <w:szCs w:val="36"/>
        </w:rPr>
        <w:t xml:space="preserve">funke der Kirche entfacht werden </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So öffnet sich die Kirche von Trier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über ihre Grenzen hinaus auf andere hin.</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Wozu sind wir Kirche im Bistum Trier?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Wohin will Gott seine Kirche im Bistum Trier heute führen?</w:t>
      </w:r>
    </w:p>
    <w:p w:rsidR="004A4D66" w:rsidRPr="00433B9B" w:rsidRDefault="00433B9B" w:rsidP="00A35C50">
      <w:pPr>
        <w:spacing w:after="360"/>
        <w:rPr>
          <w:rStyle w:val="Normal"/>
          <w:rFonts w:ascii="Tahoma" w:eastAsia="Garamond" w:hAnsi="Tahoma" w:cs="Tahoma"/>
          <w:i/>
          <w:sz w:val="28"/>
          <w:szCs w:val="36"/>
        </w:rPr>
      </w:pPr>
      <w:r>
        <w:rPr>
          <w:rStyle w:val="Normal"/>
          <w:rFonts w:ascii="Tahoma" w:eastAsia="Garamond" w:hAnsi="Tahoma" w:cs="Tahoma"/>
          <w:sz w:val="28"/>
          <w:szCs w:val="36"/>
        </w:rPr>
        <w:lastRenderedPageBreak/>
        <w:t>Gott</w:t>
      </w:r>
      <w:r w:rsidR="004A4D66" w:rsidRPr="00433B9B">
        <w:rPr>
          <w:rStyle w:val="Normal"/>
          <w:rFonts w:ascii="Tahoma" w:eastAsia="Garamond" w:hAnsi="Tahoma" w:cs="Tahoma"/>
          <w:sz w:val="28"/>
          <w:szCs w:val="36"/>
        </w:rPr>
        <w:t xml:space="preserve"> hat Jesus in die Welt gesandt, </w:t>
      </w:r>
      <w:r>
        <w:rPr>
          <w:rStyle w:val="Normal"/>
          <w:rFonts w:ascii="Tahoma" w:eastAsia="Garamond" w:hAnsi="Tahoma" w:cs="Tahoma"/>
          <w:sz w:val="28"/>
          <w:szCs w:val="36"/>
        </w:rPr>
        <w:br/>
      </w:r>
      <w:r w:rsidR="004A4D66" w:rsidRPr="00433B9B">
        <w:rPr>
          <w:rStyle w:val="Normal"/>
          <w:rFonts w:ascii="Tahoma" w:eastAsia="Garamond" w:hAnsi="Tahoma" w:cs="Tahoma"/>
          <w:sz w:val="28"/>
          <w:szCs w:val="36"/>
        </w:rPr>
        <w:t xml:space="preserve">damit Menschen Gottes Heil erfahren, </w:t>
      </w:r>
      <w:r>
        <w:rPr>
          <w:rStyle w:val="Normal"/>
          <w:rFonts w:ascii="Tahoma" w:eastAsia="Garamond" w:hAnsi="Tahoma" w:cs="Tahoma"/>
          <w:sz w:val="28"/>
          <w:szCs w:val="36"/>
        </w:rPr>
        <w:br/>
      </w:r>
      <w:r w:rsidR="004A4D66" w:rsidRPr="00433B9B">
        <w:rPr>
          <w:rStyle w:val="Normal"/>
          <w:rFonts w:ascii="Tahoma" w:eastAsia="Garamond" w:hAnsi="Tahoma" w:cs="Tahoma"/>
          <w:sz w:val="28"/>
          <w:szCs w:val="36"/>
        </w:rPr>
        <w:t xml:space="preserve">vor allem </w:t>
      </w:r>
      <w:r w:rsidR="004A4D66" w:rsidRPr="00433B9B">
        <w:rPr>
          <w:rStyle w:val="Normal"/>
          <w:rFonts w:ascii="Tahoma" w:eastAsia="Garamond" w:hAnsi="Tahoma" w:cs="Tahoma"/>
          <w:i/>
          <w:sz w:val="28"/>
          <w:szCs w:val="36"/>
        </w:rPr>
        <w:t>die</w:t>
      </w:r>
      <w:r w:rsidR="004A4D66" w:rsidRPr="00433B9B">
        <w:rPr>
          <w:rStyle w:val="Normal"/>
          <w:rFonts w:ascii="Tahoma" w:eastAsia="Garamond" w:hAnsi="Tahoma" w:cs="Tahoma"/>
          <w:sz w:val="28"/>
          <w:szCs w:val="36"/>
        </w:rPr>
        <w:t xml:space="preserve"> Menschen, die es am nötigsten brauchen: </w:t>
      </w:r>
      <w:r>
        <w:rPr>
          <w:rStyle w:val="Normal"/>
          <w:rFonts w:ascii="Tahoma" w:eastAsia="Garamond" w:hAnsi="Tahoma" w:cs="Tahoma"/>
          <w:sz w:val="28"/>
          <w:szCs w:val="36"/>
        </w:rPr>
        <w:br/>
      </w:r>
      <w:r w:rsidR="004A4D66" w:rsidRPr="00433B9B">
        <w:rPr>
          <w:rStyle w:val="Normal"/>
          <w:rFonts w:ascii="Tahoma" w:eastAsia="Garamond" w:hAnsi="Tahoma" w:cs="Tahoma"/>
          <w:sz w:val="28"/>
          <w:szCs w:val="36"/>
        </w:rPr>
        <w:t>die in bedrängenden, gewaltsamen, verarmten, unmenschlichen und wie auch immer leidvollen Situationen l</w:t>
      </w:r>
      <w:r w:rsidR="004A4D66" w:rsidRPr="00433B9B">
        <w:rPr>
          <w:rStyle w:val="Normal"/>
          <w:rFonts w:ascii="Tahoma" w:eastAsia="Garamond" w:hAnsi="Tahoma" w:cs="Tahoma"/>
          <w:sz w:val="28"/>
          <w:szCs w:val="36"/>
        </w:rPr>
        <w:t>e</w:t>
      </w:r>
      <w:r w:rsidR="004A4D66" w:rsidRPr="00433B9B">
        <w:rPr>
          <w:rStyle w:val="Normal"/>
          <w:rFonts w:ascii="Tahoma" w:eastAsia="Garamond" w:hAnsi="Tahoma" w:cs="Tahoma"/>
          <w:sz w:val="28"/>
          <w:szCs w:val="36"/>
        </w:rPr>
        <w:t xml:space="preserve">ben </w:t>
      </w:r>
      <w:r w:rsidR="004A4D66" w:rsidRPr="00433B9B">
        <w:rPr>
          <w:rStyle w:val="Normal"/>
          <w:rFonts w:ascii="Tahoma" w:eastAsia="Garamond" w:hAnsi="Tahoma" w:cs="Tahoma"/>
          <w:i/>
          <w:sz w:val="28"/>
          <w:szCs w:val="36"/>
        </w:rPr>
        <w:t xml:space="preserve">(vgl. </w:t>
      </w:r>
      <w:proofErr w:type="spellStart"/>
      <w:r w:rsidR="004A4D66" w:rsidRPr="00433B9B">
        <w:rPr>
          <w:rStyle w:val="Normal"/>
          <w:rFonts w:ascii="Tahoma" w:eastAsia="Garamond" w:hAnsi="Tahoma" w:cs="Tahoma"/>
          <w:i/>
          <w:sz w:val="28"/>
          <w:szCs w:val="36"/>
        </w:rPr>
        <w:t>Lk</w:t>
      </w:r>
      <w:proofErr w:type="spellEnd"/>
      <w:r w:rsidR="004A4D66" w:rsidRPr="00433B9B">
        <w:rPr>
          <w:rStyle w:val="Normal"/>
          <w:rFonts w:ascii="Tahoma" w:eastAsia="Garamond" w:hAnsi="Tahoma" w:cs="Tahoma"/>
          <w:i/>
          <w:sz w:val="28"/>
          <w:szCs w:val="36"/>
        </w:rPr>
        <w:t xml:space="preserve"> 4)</w:t>
      </w:r>
    </w:p>
    <w:p w:rsidR="006E33F4" w:rsidRPr="00433B9B" w:rsidRDefault="00A35C50" w:rsidP="00A35C50">
      <w:pPr>
        <w:spacing w:after="360"/>
        <w:rPr>
          <w:rStyle w:val="Normal"/>
          <w:rFonts w:ascii="Tahoma" w:eastAsia="Garamond" w:hAnsi="Tahoma" w:cs="Tahoma"/>
          <w:sz w:val="28"/>
          <w:szCs w:val="36"/>
        </w:rPr>
      </w:pPr>
      <w:r>
        <w:rPr>
          <w:rStyle w:val="Normal"/>
          <w:rFonts w:ascii="Tahoma" w:eastAsia="Garamond" w:hAnsi="Tahoma" w:cs="Tahoma"/>
          <w:sz w:val="28"/>
          <w:szCs w:val="36"/>
        </w:rPr>
        <w:br w:type="page"/>
      </w:r>
      <w:r w:rsidR="004A4D66" w:rsidRPr="00433B9B">
        <w:rPr>
          <w:rStyle w:val="Normal"/>
          <w:rFonts w:ascii="Tahoma" w:eastAsia="Garamond" w:hAnsi="Tahoma" w:cs="Tahoma"/>
          <w:sz w:val="28"/>
          <w:szCs w:val="36"/>
        </w:rPr>
        <w:t xml:space="preserve">Gottes Ja zu allem, was dem Leben dient, </w:t>
      </w:r>
      <w:r w:rsidR="00433B9B">
        <w:rPr>
          <w:rStyle w:val="Normal"/>
          <w:rFonts w:ascii="Tahoma" w:eastAsia="Garamond" w:hAnsi="Tahoma" w:cs="Tahoma"/>
          <w:sz w:val="28"/>
          <w:szCs w:val="36"/>
        </w:rPr>
        <w:br/>
      </w:r>
      <w:r w:rsidR="004A4D66" w:rsidRPr="00433B9B">
        <w:rPr>
          <w:rStyle w:val="Normal"/>
          <w:rFonts w:ascii="Tahoma" w:eastAsia="Garamond" w:hAnsi="Tahoma" w:cs="Tahoma"/>
          <w:sz w:val="28"/>
          <w:szCs w:val="36"/>
        </w:rPr>
        <w:t xml:space="preserve">und Gottes Nein zu allem, was das Leben zerstört, </w:t>
      </w:r>
      <w:r w:rsidR="00433B9B">
        <w:rPr>
          <w:rStyle w:val="Normal"/>
          <w:rFonts w:ascii="Tahoma" w:eastAsia="Garamond" w:hAnsi="Tahoma" w:cs="Tahoma"/>
          <w:sz w:val="28"/>
          <w:szCs w:val="36"/>
        </w:rPr>
        <w:br/>
      </w:r>
      <w:r w:rsidR="004A4D66" w:rsidRPr="00433B9B">
        <w:rPr>
          <w:rStyle w:val="Normal"/>
          <w:rFonts w:ascii="Tahoma" w:eastAsia="Garamond" w:hAnsi="Tahoma" w:cs="Tahoma"/>
          <w:sz w:val="28"/>
          <w:szCs w:val="36"/>
        </w:rPr>
        <w:t xml:space="preserve">drängt die Kirche und drängt jeden einzelnen Menschen in der Kirche </w:t>
      </w:r>
      <w:r w:rsidR="00433B9B">
        <w:rPr>
          <w:rStyle w:val="Normal"/>
          <w:rFonts w:ascii="Tahoma" w:eastAsia="Garamond" w:hAnsi="Tahoma" w:cs="Tahoma"/>
          <w:sz w:val="28"/>
          <w:szCs w:val="36"/>
        </w:rPr>
        <w:br/>
      </w:r>
      <w:r w:rsidR="004A4D66" w:rsidRPr="00433B9B">
        <w:rPr>
          <w:rStyle w:val="Normal"/>
          <w:rFonts w:ascii="Tahoma" w:eastAsia="Garamond" w:hAnsi="Tahoma" w:cs="Tahoma"/>
          <w:sz w:val="28"/>
          <w:szCs w:val="36"/>
        </w:rPr>
        <w:t>zu diesem Bekenn</w:t>
      </w:r>
      <w:r w:rsidR="004A4D66" w:rsidRPr="00433B9B">
        <w:rPr>
          <w:rStyle w:val="Normal"/>
          <w:rFonts w:ascii="Tahoma" w:eastAsia="Garamond" w:hAnsi="Tahoma" w:cs="Tahoma"/>
          <w:sz w:val="28"/>
          <w:szCs w:val="36"/>
        </w:rPr>
        <w:t>t</w:t>
      </w:r>
      <w:r w:rsidR="004A4D66" w:rsidRPr="00433B9B">
        <w:rPr>
          <w:rStyle w:val="Normal"/>
          <w:rFonts w:ascii="Tahoma" w:eastAsia="Garamond" w:hAnsi="Tahoma" w:cs="Tahoma"/>
          <w:sz w:val="28"/>
          <w:szCs w:val="36"/>
        </w:rPr>
        <w:t>nis.</w:t>
      </w:r>
      <w:bookmarkStart w:id="0" w:name="_GoBack"/>
      <w:bookmarkEnd w:id="0"/>
    </w:p>
    <w:p w:rsidR="005E53F8"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Die Synode bekennt sich zu diesem Auftrag und ruft die Ki</w:t>
      </w:r>
      <w:r w:rsidRPr="00433B9B">
        <w:rPr>
          <w:rStyle w:val="Normal"/>
          <w:rFonts w:ascii="Tahoma" w:eastAsia="Garamond" w:hAnsi="Tahoma" w:cs="Tahoma"/>
          <w:sz w:val="28"/>
          <w:szCs w:val="36"/>
        </w:rPr>
        <w:t>r</w:t>
      </w:r>
      <w:r w:rsidRPr="00433B9B">
        <w:rPr>
          <w:rStyle w:val="Normal"/>
          <w:rFonts w:ascii="Tahoma" w:eastAsia="Garamond" w:hAnsi="Tahoma" w:cs="Tahoma"/>
          <w:sz w:val="28"/>
          <w:szCs w:val="36"/>
        </w:rPr>
        <w:t xml:space="preserve">che im Bistum Trier heraus, sich in all ihrem Tun und Wirken von der Verheißung des Reiches Gottes leiten zu lassen </w:t>
      </w:r>
      <w:r w:rsidRPr="00433B9B">
        <w:rPr>
          <w:rStyle w:val="Normal"/>
          <w:rFonts w:ascii="Tahoma" w:eastAsia="Garamond" w:hAnsi="Tahoma" w:cs="Tahoma"/>
          <w:i/>
          <w:sz w:val="28"/>
          <w:szCs w:val="36"/>
        </w:rPr>
        <w:t xml:space="preserve">(vgl. </w:t>
      </w:r>
      <w:proofErr w:type="spellStart"/>
      <w:r w:rsidRPr="00433B9B">
        <w:rPr>
          <w:rStyle w:val="Normal"/>
          <w:rFonts w:ascii="Tahoma" w:eastAsia="Garamond" w:hAnsi="Tahoma" w:cs="Tahoma"/>
          <w:i/>
          <w:sz w:val="28"/>
          <w:szCs w:val="36"/>
        </w:rPr>
        <w:t>Mt</w:t>
      </w:r>
      <w:proofErr w:type="spellEnd"/>
      <w:r w:rsidRPr="00433B9B">
        <w:rPr>
          <w:rStyle w:val="Normal"/>
          <w:rFonts w:ascii="Tahoma" w:eastAsia="Garamond" w:hAnsi="Tahoma" w:cs="Tahoma"/>
          <w:i/>
          <w:sz w:val="28"/>
          <w:szCs w:val="36"/>
        </w:rPr>
        <w:t xml:space="preserve"> 6,33)</w:t>
      </w:r>
      <w:r w:rsidRPr="00433B9B">
        <w:rPr>
          <w:rStyle w:val="Normal"/>
          <w:rFonts w:ascii="Tahoma" w:eastAsia="Garamond" w:hAnsi="Tahoma" w:cs="Tahoma"/>
          <w:sz w:val="28"/>
          <w:szCs w:val="36"/>
        </w:rPr>
        <w:t>.</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Das Reich Gottes ist in Jesus Christus angebrochen. Es hält die Hoffnung auf eine neue Welt offen. Diese Hoffnung lässt auch die Kirche im Bistum Trier aus sich herausgehen, ruft sie zu einem Suchprozess heraus und ermutigt sie zur Neuorie</w:t>
      </w:r>
      <w:r w:rsidRPr="00433B9B">
        <w:rPr>
          <w:rStyle w:val="Normal"/>
          <w:rFonts w:ascii="Tahoma" w:eastAsia="Garamond" w:hAnsi="Tahoma" w:cs="Tahoma"/>
          <w:sz w:val="28"/>
          <w:szCs w:val="36"/>
        </w:rPr>
        <w:t>n</w:t>
      </w:r>
      <w:r w:rsidRPr="00433B9B">
        <w:rPr>
          <w:rStyle w:val="Normal"/>
          <w:rFonts w:ascii="Tahoma" w:eastAsia="Garamond" w:hAnsi="Tahoma" w:cs="Tahoma"/>
          <w:sz w:val="28"/>
          <w:szCs w:val="36"/>
        </w:rPr>
        <w:t>tierung.</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Eine Kirche, die sich so versteht, die Jesus und seiner Botschaft vom Reich Gottes folgt, stellt den Menschen, sein D</w:t>
      </w:r>
      <w:r w:rsidRPr="00433B9B">
        <w:rPr>
          <w:rStyle w:val="Normal"/>
          <w:rFonts w:ascii="Tahoma" w:eastAsia="Garamond" w:hAnsi="Tahoma" w:cs="Tahoma"/>
          <w:sz w:val="28"/>
          <w:szCs w:val="36"/>
        </w:rPr>
        <w:t>a</w:t>
      </w:r>
      <w:r w:rsidRPr="00433B9B">
        <w:rPr>
          <w:rStyle w:val="Normal"/>
          <w:rFonts w:ascii="Tahoma" w:eastAsia="Garamond" w:hAnsi="Tahoma" w:cs="Tahoma"/>
          <w:sz w:val="28"/>
          <w:szCs w:val="36"/>
        </w:rPr>
        <w:t>sein und seine Fragen in den Mittelpunkt: seine Freude und Hoffnung, seine Trauer und Angst.</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Eine Kirche, die Jesus Christus folgt,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weiß sich an die Ränder und Grenzen gesandt,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ist empfindsam und solidarisch, wo Menschen in Gefahr sind,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ihre Würde zu verlieren oder ihrer Würde beraubt zu werden.</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Die Kirche Jesu gibt Zeugnis von der Hoffnung, die sie erfüllt </w:t>
      </w:r>
      <w:r w:rsidRPr="00433B9B">
        <w:rPr>
          <w:rStyle w:val="Normal"/>
          <w:rFonts w:ascii="Tahoma" w:eastAsia="Garamond" w:hAnsi="Tahoma" w:cs="Tahoma"/>
          <w:i/>
          <w:sz w:val="18"/>
          <w:szCs w:val="36"/>
        </w:rPr>
        <w:t>(vgl. 1 Petr 3,15)</w:t>
      </w:r>
      <w:r w:rsidRPr="00433B9B">
        <w:rPr>
          <w:rStyle w:val="Normal"/>
          <w:rFonts w:ascii="Tahoma" w:eastAsia="Garamond" w:hAnsi="Tahoma" w:cs="Tahoma"/>
          <w:sz w:val="28"/>
          <w:szCs w:val="36"/>
        </w:rPr>
        <w:t xml:space="preserve">. Sie begibt sich dabei in das </w:t>
      </w:r>
      <w:proofErr w:type="gramStart"/>
      <w:r w:rsidRPr="00433B9B">
        <w:rPr>
          <w:rStyle w:val="Normal"/>
          <w:rFonts w:ascii="Tahoma" w:eastAsia="Garamond" w:hAnsi="Tahoma" w:cs="Tahoma"/>
          <w:sz w:val="28"/>
          <w:szCs w:val="36"/>
        </w:rPr>
        <w:t>ihr selbst Fre</w:t>
      </w:r>
      <w:r w:rsidRPr="00433B9B">
        <w:rPr>
          <w:rStyle w:val="Normal"/>
          <w:rFonts w:ascii="Tahoma" w:eastAsia="Garamond" w:hAnsi="Tahoma" w:cs="Tahoma"/>
          <w:sz w:val="28"/>
          <w:szCs w:val="36"/>
        </w:rPr>
        <w:t>m</w:t>
      </w:r>
      <w:r w:rsidRPr="00433B9B">
        <w:rPr>
          <w:rStyle w:val="Normal"/>
          <w:rFonts w:ascii="Tahoma" w:eastAsia="Garamond" w:hAnsi="Tahoma" w:cs="Tahoma"/>
          <w:sz w:val="28"/>
          <w:szCs w:val="36"/>
        </w:rPr>
        <w:t>de</w:t>
      </w:r>
      <w:proofErr w:type="gramEnd"/>
      <w:r w:rsidRPr="00433B9B">
        <w:rPr>
          <w:rStyle w:val="Normal"/>
          <w:rFonts w:ascii="Tahoma" w:eastAsia="Garamond" w:hAnsi="Tahoma" w:cs="Tahoma"/>
          <w:sz w:val="28"/>
          <w:szCs w:val="36"/>
        </w:rPr>
        <w:t>. Sie sucht Begegnung mit Anderem und mit Anderen und lässt sich davon irritieren, betreffen, inspirieren: sie lässt sich evangelisieren.</w:t>
      </w:r>
    </w:p>
    <w:p w:rsidR="006E33F4"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Eine Kirche, die Jesus und dem Evangelium vom anbreche</w:t>
      </w:r>
      <w:r w:rsidRPr="00433B9B">
        <w:rPr>
          <w:rStyle w:val="Normal"/>
          <w:rFonts w:ascii="Tahoma" w:eastAsia="Garamond" w:hAnsi="Tahoma" w:cs="Tahoma"/>
          <w:sz w:val="28"/>
          <w:szCs w:val="36"/>
        </w:rPr>
        <w:t>n</w:t>
      </w:r>
      <w:r w:rsidRPr="00433B9B">
        <w:rPr>
          <w:rStyle w:val="Normal"/>
          <w:rFonts w:ascii="Tahoma" w:eastAsia="Garamond" w:hAnsi="Tahoma" w:cs="Tahoma"/>
          <w:sz w:val="28"/>
          <w:szCs w:val="36"/>
        </w:rPr>
        <w:t>den Reich Gottes folgt, setzt auf die Würde und Verantwo</w:t>
      </w:r>
      <w:r w:rsidRPr="00433B9B">
        <w:rPr>
          <w:rStyle w:val="Normal"/>
          <w:rFonts w:ascii="Tahoma" w:eastAsia="Garamond" w:hAnsi="Tahoma" w:cs="Tahoma"/>
          <w:sz w:val="28"/>
          <w:szCs w:val="36"/>
        </w:rPr>
        <w:t>r</w:t>
      </w:r>
      <w:r w:rsidRPr="00433B9B">
        <w:rPr>
          <w:rStyle w:val="Normal"/>
          <w:rFonts w:ascii="Tahoma" w:eastAsia="Garamond" w:hAnsi="Tahoma" w:cs="Tahoma"/>
          <w:sz w:val="28"/>
          <w:szCs w:val="36"/>
        </w:rPr>
        <w:t>tung aller Getauften.</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Sie (die Kirche im Bistum Trier) gibt Charismen Raum,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die dem Aufbau des Reiches Gottes dienen,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und sie lässt Platz für andere und für einen kreativen Dialog mit ihnen.</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Hinter all diesen Ansprüchen ist unsere Kirche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und sind wir oft zurückgeblieben.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Wir haben uns schuldig gemacht an Me</w:t>
      </w:r>
      <w:r w:rsidRPr="00433B9B">
        <w:rPr>
          <w:rStyle w:val="Normal"/>
          <w:rFonts w:ascii="Tahoma" w:eastAsia="Garamond" w:hAnsi="Tahoma" w:cs="Tahoma"/>
          <w:sz w:val="28"/>
          <w:szCs w:val="36"/>
        </w:rPr>
        <w:t>n</w:t>
      </w:r>
      <w:r w:rsidRPr="00433B9B">
        <w:rPr>
          <w:rStyle w:val="Normal"/>
          <w:rFonts w:ascii="Tahoma" w:eastAsia="Garamond" w:hAnsi="Tahoma" w:cs="Tahoma"/>
          <w:sz w:val="28"/>
          <w:szCs w:val="36"/>
        </w:rPr>
        <w:t>schen und vor Gott.</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 xml:space="preserve">Deshalb bekennt die Synode: Kirche ist nicht für sich selber da.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Es geht nicht um sie selbst, um ihren Einfluss,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ihre De</w:t>
      </w:r>
      <w:r w:rsidRPr="00433B9B">
        <w:rPr>
          <w:rStyle w:val="Normal"/>
          <w:rFonts w:ascii="Tahoma" w:eastAsia="Garamond" w:hAnsi="Tahoma" w:cs="Tahoma"/>
          <w:sz w:val="28"/>
          <w:szCs w:val="36"/>
        </w:rPr>
        <w:t>u</w:t>
      </w:r>
      <w:r w:rsidR="006E33F4" w:rsidRPr="00433B9B">
        <w:rPr>
          <w:rStyle w:val="Normal"/>
          <w:rFonts w:ascii="Tahoma" w:eastAsia="Garamond" w:hAnsi="Tahoma" w:cs="Tahoma"/>
          <w:sz w:val="28"/>
          <w:szCs w:val="36"/>
        </w:rPr>
        <w:t>tungs</w:t>
      </w:r>
      <w:r w:rsidRPr="00433B9B">
        <w:rPr>
          <w:rStyle w:val="Normal"/>
          <w:rFonts w:ascii="Tahoma" w:eastAsia="Garamond" w:hAnsi="Tahoma" w:cs="Tahoma"/>
          <w:sz w:val="28"/>
          <w:szCs w:val="36"/>
        </w:rPr>
        <w:t>hoheit, ihre Legitimierung in der Welt von heute.</w:t>
      </w:r>
    </w:p>
    <w:p w:rsidR="00F03690" w:rsidRPr="00433B9B" w:rsidRDefault="004A4D66" w:rsidP="00A35C50">
      <w:pPr>
        <w:spacing w:after="360"/>
        <w:rPr>
          <w:rFonts w:ascii="Tahoma" w:eastAsia="Garamond" w:hAnsi="Tahoma" w:cs="Tahoma"/>
          <w:sz w:val="28"/>
          <w:szCs w:val="36"/>
        </w:rPr>
      </w:pPr>
      <w:r w:rsidRPr="00433B9B">
        <w:rPr>
          <w:rStyle w:val="Normal"/>
          <w:rFonts w:ascii="Tahoma" w:eastAsia="Garamond" w:hAnsi="Tahoma" w:cs="Tahoma"/>
          <w:sz w:val="28"/>
          <w:szCs w:val="36"/>
        </w:rPr>
        <w:t xml:space="preserve">In der Kirche geht es um Gott und um sein Reich, </w:t>
      </w:r>
      <w:r w:rsidR="00433B9B">
        <w:rPr>
          <w:rStyle w:val="Normal"/>
          <w:rFonts w:ascii="Tahoma" w:eastAsia="Garamond" w:hAnsi="Tahoma" w:cs="Tahoma"/>
          <w:sz w:val="28"/>
          <w:szCs w:val="36"/>
        </w:rPr>
        <w:br/>
      </w:r>
      <w:r w:rsidRPr="00433B9B">
        <w:rPr>
          <w:rStyle w:val="Normal"/>
          <w:rFonts w:ascii="Tahoma" w:eastAsia="Garamond" w:hAnsi="Tahoma" w:cs="Tahoma"/>
          <w:sz w:val="28"/>
          <w:szCs w:val="36"/>
        </w:rPr>
        <w:t xml:space="preserve">und deshalb um die Menschen – um jeden einzelnen Menschen genauso wie um die Einheit </w:t>
      </w:r>
      <w:r w:rsidR="00433B9B" w:rsidRPr="00433B9B">
        <w:rPr>
          <w:rStyle w:val="Normal"/>
          <w:rFonts w:ascii="Tahoma" w:eastAsia="Garamond" w:hAnsi="Tahoma" w:cs="Tahoma"/>
          <w:sz w:val="28"/>
          <w:szCs w:val="36"/>
        </w:rPr>
        <w:t xml:space="preserve">der ganzen Menschheitsfamilie. </w:t>
      </w:r>
    </w:p>
    <w:p w:rsidR="004A4D66" w:rsidRPr="00433B9B" w:rsidRDefault="004A4D66" w:rsidP="00A35C50">
      <w:pPr>
        <w:spacing w:after="360"/>
        <w:rPr>
          <w:rStyle w:val="Normal"/>
          <w:rFonts w:ascii="Tahoma" w:eastAsia="Garamond" w:hAnsi="Tahoma" w:cs="Tahoma"/>
          <w:sz w:val="28"/>
          <w:szCs w:val="36"/>
        </w:rPr>
      </w:pPr>
      <w:r w:rsidRPr="00433B9B">
        <w:rPr>
          <w:rStyle w:val="Normal"/>
          <w:rFonts w:ascii="Tahoma" w:eastAsia="Garamond" w:hAnsi="Tahoma" w:cs="Tahoma"/>
          <w:sz w:val="28"/>
          <w:szCs w:val="36"/>
        </w:rPr>
        <w:t>Sie (die Synode) ermutigt zu einem Prozess diakonischer Kirchenentwicklung – sie ermutigt, sich grundlegend neu ausz</w:t>
      </w:r>
      <w:r w:rsidRPr="00433B9B">
        <w:rPr>
          <w:rStyle w:val="Normal"/>
          <w:rFonts w:ascii="Tahoma" w:eastAsia="Garamond" w:hAnsi="Tahoma" w:cs="Tahoma"/>
          <w:sz w:val="28"/>
          <w:szCs w:val="36"/>
        </w:rPr>
        <w:t>u</w:t>
      </w:r>
      <w:r w:rsidRPr="00433B9B">
        <w:rPr>
          <w:rStyle w:val="Normal"/>
          <w:rFonts w:ascii="Tahoma" w:eastAsia="Garamond" w:hAnsi="Tahoma" w:cs="Tahoma"/>
          <w:sz w:val="28"/>
          <w:szCs w:val="36"/>
        </w:rPr>
        <w:t>richten und in allen kirchlichen Vollzügen missionarisch-diakonisch in die Welt hinein zu wirken.</w:t>
      </w:r>
    </w:p>
    <w:p w:rsidR="006E33F4" w:rsidRPr="00433B9B" w:rsidRDefault="006E33F4" w:rsidP="00A35C50">
      <w:pPr>
        <w:spacing w:after="360"/>
        <w:rPr>
          <w:rFonts w:ascii="Tahoma" w:hAnsi="Tahoma" w:cs="Tahoma"/>
          <w:sz w:val="28"/>
          <w:szCs w:val="36"/>
        </w:rPr>
      </w:pPr>
      <w:r w:rsidRPr="00433B9B">
        <w:rPr>
          <w:rStyle w:val="Normal"/>
          <w:rFonts w:ascii="Tahoma" w:eastAsia="Garamond" w:hAnsi="Tahoma" w:cs="Tahoma"/>
          <w:sz w:val="28"/>
          <w:szCs w:val="36"/>
        </w:rPr>
        <w:t>Sie (die Kirche) sucht zu unterscheiden, was „eine Frucht des Gottesreiches sein kann und was dem Plan Gottes schadet“, um so die Zeichen der Zeit zu erkennen.</w:t>
      </w:r>
    </w:p>
    <w:sectPr w:rsidR="006E33F4" w:rsidRPr="00433B9B" w:rsidSect="00A35C50">
      <w:headerReference w:type="default" r:id="rId6"/>
      <w:headerReference w:type="first" r:id="rId7"/>
      <w:pgSz w:w="11906" w:h="16838" w:code="9"/>
      <w:pgMar w:top="1440"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50" w:rsidRDefault="00A35C50" w:rsidP="00A35C50">
      <w:pPr>
        <w:spacing w:after="0" w:line="240" w:lineRule="auto"/>
      </w:pPr>
      <w:r>
        <w:separator/>
      </w:r>
    </w:p>
  </w:endnote>
  <w:endnote w:type="continuationSeparator" w:id="0">
    <w:p w:rsidR="00A35C50" w:rsidRDefault="00A35C50" w:rsidP="00A3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50" w:rsidRDefault="00A35C50" w:rsidP="00A35C50">
      <w:pPr>
        <w:spacing w:after="0" w:line="240" w:lineRule="auto"/>
      </w:pPr>
      <w:r>
        <w:separator/>
      </w:r>
    </w:p>
  </w:footnote>
  <w:footnote w:type="continuationSeparator" w:id="0">
    <w:p w:rsidR="00A35C50" w:rsidRDefault="00A35C50" w:rsidP="00A35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50" w:rsidRPr="001E2F89" w:rsidRDefault="00A35C50" w:rsidP="00A35C50">
    <w:pPr>
      <w:pBdr>
        <w:bottom w:val="single" w:sz="24" w:space="1" w:color="808080"/>
      </w:pBdr>
      <w:ind w:left="-1260" w:right="-1368" w:firstLine="1260"/>
      <w:rPr>
        <w:sz w:val="2"/>
      </w:rPr>
    </w:pPr>
    <w:r>
      <w:rPr>
        <w:noProof/>
        <w:lang w:eastAsia="de-DE"/>
      </w:rPr>
      <w:drawing>
        <wp:anchor distT="0" distB="0" distL="114300" distR="114300" simplePos="0" relativeHeight="251659264" behindDoc="0" locked="0" layoutInCell="1" allowOverlap="1" wp14:anchorId="0A99CB5D" wp14:editId="491B6B67">
          <wp:simplePos x="0" y="0"/>
          <wp:positionH relativeFrom="page">
            <wp:align>right</wp:align>
          </wp:positionH>
          <wp:positionV relativeFrom="paragraph">
            <wp:posOffset>-449017</wp:posOffset>
          </wp:positionV>
          <wp:extent cx="2858400" cy="1753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Synode_Logo_med_1_4e51ab9568.png"/>
                  <pic:cNvPicPr/>
                </pic:nvPicPr>
                <pic:blipFill>
                  <a:blip r:embed="rId1">
                    <a:extLst>
                      <a:ext uri="{28A0092B-C50C-407E-A947-70E740481C1C}">
                        <a14:useLocalDpi xmlns:a14="http://schemas.microsoft.com/office/drawing/2010/main" val="0"/>
                      </a:ext>
                    </a:extLst>
                  </a:blip>
                  <a:stretch>
                    <a:fillRect/>
                  </a:stretch>
                </pic:blipFill>
                <pic:spPr>
                  <a:xfrm>
                    <a:off x="0" y="0"/>
                    <a:ext cx="2858400" cy="1753200"/>
                  </a:xfrm>
                  <a:prstGeom prst="rect">
                    <a:avLst/>
                  </a:prstGeom>
                </pic:spPr>
              </pic:pic>
            </a:graphicData>
          </a:graphic>
          <wp14:sizeRelH relativeFrom="margin">
            <wp14:pctWidth>0</wp14:pctWidth>
          </wp14:sizeRelH>
          <wp14:sizeRelV relativeFrom="margin">
            <wp14:pctHeight>0</wp14:pctHeight>
          </wp14:sizeRelV>
        </wp:anchor>
      </w:drawing>
    </w:r>
    <w:r>
      <w:t xml:space="preserve">Texte aus Kapitel 1 von „heraus gerufen“ – Seite </w:t>
    </w:r>
    <w:sdt>
      <w:sdtPr>
        <w:id w:val="1595273281"/>
        <w:docPartObj>
          <w:docPartGallery w:val="Page Numbers (Top of Page)"/>
          <w:docPartUnique/>
        </w:docPartObj>
      </w:sdtPr>
      <w:sdtContent>
        <w:r>
          <w:fldChar w:fldCharType="begin"/>
        </w:r>
        <w:r>
          <w:instrText>PAGE   \* MERGEFORMAT</w:instrText>
        </w:r>
        <w:r>
          <w:fldChar w:fldCharType="separate"/>
        </w:r>
        <w:r w:rsidR="00B45A59">
          <w:rPr>
            <w:noProof/>
          </w:rPr>
          <w:t>3</w:t>
        </w:r>
        <w:r>
          <w:fldChar w:fldCharType="end"/>
        </w:r>
      </w:sdtContent>
    </w:sdt>
    <w:r>
      <w:t xml:space="preserve"> </w:t>
    </w:r>
  </w:p>
  <w:p w:rsidR="00A35C50" w:rsidRDefault="00A35C50">
    <w:pPr>
      <w:pStyle w:val="Kopfzeile"/>
    </w:pPr>
  </w:p>
  <w:p w:rsidR="00A35C50" w:rsidRDefault="00A35C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50" w:rsidRDefault="007965BE">
    <w:pPr>
      <w:pStyle w:val="Kopfzeile"/>
    </w:pPr>
    <w:r>
      <w:rPr>
        <w:noProof/>
        <w:lang w:eastAsia="de-DE"/>
      </w:rPr>
      <w:drawing>
        <wp:anchor distT="0" distB="0" distL="114300" distR="114300" simplePos="0" relativeHeight="251658239" behindDoc="1" locked="0" layoutInCell="1" allowOverlap="1">
          <wp:simplePos x="0" y="0"/>
          <wp:positionH relativeFrom="page">
            <wp:align>right</wp:align>
          </wp:positionH>
          <wp:positionV relativeFrom="paragraph">
            <wp:posOffset>-450215</wp:posOffset>
          </wp:positionV>
          <wp:extent cx="2581376" cy="158328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Synode_Logo_med_1_4e51ab9568.png"/>
                  <pic:cNvPicPr/>
                </pic:nvPicPr>
                <pic:blipFill>
                  <a:blip r:embed="rId1">
                    <a:extLst>
                      <a:ext uri="{28A0092B-C50C-407E-A947-70E740481C1C}">
                        <a14:useLocalDpi xmlns:a14="http://schemas.microsoft.com/office/drawing/2010/main" val="0"/>
                      </a:ext>
                    </a:extLst>
                  </a:blip>
                  <a:stretch>
                    <a:fillRect/>
                  </a:stretch>
                </pic:blipFill>
                <pic:spPr>
                  <a:xfrm>
                    <a:off x="0" y="0"/>
                    <a:ext cx="2581376" cy="158328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66"/>
    <w:rsid w:val="003A4F5E"/>
    <w:rsid w:val="00433B9B"/>
    <w:rsid w:val="004A4D66"/>
    <w:rsid w:val="005E53F8"/>
    <w:rsid w:val="00690FFE"/>
    <w:rsid w:val="006E33F4"/>
    <w:rsid w:val="00742C48"/>
    <w:rsid w:val="007965BE"/>
    <w:rsid w:val="009E49CC"/>
    <w:rsid w:val="00A35C50"/>
    <w:rsid w:val="00B45A59"/>
    <w:rsid w:val="00C97E10"/>
    <w:rsid w:val="00F03690"/>
    <w:rsid w:val="00F61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19C150-B4C1-4600-A9DA-62131640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2C4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
    <w:name w:val="Normal"/>
    <w:rsid w:val="004A4D66"/>
    <w:rPr>
      <w:rFonts w:ascii="Arial" w:eastAsia="Arial" w:hAnsi="Arial"/>
      <w:noProof w:val="0"/>
      <w:sz w:val="24"/>
      <w:lang w:val="de-DE"/>
    </w:rPr>
  </w:style>
  <w:style w:type="paragraph" w:styleId="Kopfzeile">
    <w:name w:val="header"/>
    <w:basedOn w:val="Standard"/>
    <w:link w:val="KopfzeileZchn"/>
    <w:uiPriority w:val="99"/>
    <w:unhideWhenUsed/>
    <w:rsid w:val="00A35C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C50"/>
    <w:rPr>
      <w:sz w:val="22"/>
      <w:szCs w:val="22"/>
      <w:lang w:eastAsia="en-US"/>
    </w:rPr>
  </w:style>
  <w:style w:type="paragraph" w:styleId="Fuzeile">
    <w:name w:val="footer"/>
    <w:basedOn w:val="Standard"/>
    <w:link w:val="FuzeileZchn"/>
    <w:uiPriority w:val="99"/>
    <w:unhideWhenUsed/>
    <w:rsid w:val="00A35C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C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„Atme in uns, Heiliger Geist, brenne in uns, Heiliger Geist, wirke in uns, Heiliger Geist“</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„Atme in uns, Heiliger Geist, brenne in uns, Heiliger Geist, wirke in uns, Heiliger Geist“</dc:title>
  <dc:subject/>
  <dc:creator>Felix</dc:creator>
  <cp:keywords/>
  <cp:lastModifiedBy>altfried g. rempe</cp:lastModifiedBy>
  <cp:revision>3</cp:revision>
  <cp:lastPrinted>2016-10-23T21:25:00Z</cp:lastPrinted>
  <dcterms:created xsi:type="dcterms:W3CDTF">2016-10-24T11:20:00Z</dcterms:created>
  <dcterms:modified xsi:type="dcterms:W3CDTF">2016-10-24T11:21:00Z</dcterms:modified>
</cp:coreProperties>
</file>