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3C" w:rsidRPr="00BE4057" w:rsidRDefault="000A183C" w:rsidP="00BC1D32">
      <w:pPr>
        <w:widowControl w:val="0"/>
        <w:spacing w:after="120" w:line="240" w:lineRule="auto"/>
        <w:outlineLvl w:val="0"/>
        <w:rPr>
          <w:rFonts w:ascii="Arial" w:eastAsia="Times New Roman" w:hAnsi="Arial" w:cs="Arial"/>
          <w:b/>
          <w:bCs/>
          <w:smallCaps/>
          <w:kern w:val="32"/>
          <w:lang w:eastAsia="de-DE"/>
        </w:rPr>
      </w:pPr>
      <w:bookmarkStart w:id="0" w:name="_GoBack"/>
      <w:bookmarkEnd w:id="0"/>
      <w:r w:rsidRPr="00BE4057">
        <w:rPr>
          <w:rFonts w:ascii="Arial" w:eastAsia="Times New Roman" w:hAnsi="Arial" w:cs="Arial"/>
          <w:b/>
          <w:bCs/>
          <w:smallCaps/>
          <w:kern w:val="32"/>
          <w:lang w:eastAsia="de-DE"/>
        </w:rPr>
        <w:t xml:space="preserve">Die nachfolgenden Reisebedingungen gelten für Pauschalangebote, welche die Tourist-Information Speyer unter </w:t>
      </w:r>
      <w:hyperlink r:id="rId9" w:history="1">
        <w:r w:rsidRPr="00BE4057">
          <w:rPr>
            <w:rStyle w:val="Hyperlink"/>
            <w:rFonts w:ascii="Arial" w:eastAsia="Times New Roman" w:hAnsi="Arial" w:cs="Arial"/>
            <w:b/>
            <w:bCs/>
            <w:smallCaps/>
            <w:kern w:val="32"/>
            <w:lang w:eastAsia="de-DE"/>
          </w:rPr>
          <w:t>www.speyer.de</w:t>
        </w:r>
      </w:hyperlink>
      <w:r w:rsidRPr="00BE4057">
        <w:rPr>
          <w:rFonts w:ascii="Arial" w:eastAsia="Times New Roman" w:hAnsi="Arial" w:cs="Arial"/>
          <w:b/>
          <w:bCs/>
          <w:smallCaps/>
          <w:kern w:val="32"/>
          <w:lang w:eastAsia="de-DE"/>
        </w:rPr>
        <w:t xml:space="preserve"> und im Urlaubsplaner anbietet. </w:t>
      </w:r>
    </w:p>
    <w:p w:rsidR="00BC1D32" w:rsidRPr="00BE4057" w:rsidRDefault="00BC1D32" w:rsidP="00BC1D32">
      <w:pPr>
        <w:widowControl w:val="0"/>
        <w:spacing w:after="120" w:line="240" w:lineRule="auto"/>
        <w:outlineLvl w:val="0"/>
        <w:rPr>
          <w:rFonts w:ascii="Arial" w:eastAsia="Times New Roman" w:hAnsi="Arial" w:cs="Arial"/>
          <w:b/>
          <w:bCs/>
          <w:smallCaps/>
          <w:kern w:val="32"/>
          <w:lang w:eastAsia="de-DE"/>
        </w:rPr>
      </w:pPr>
      <w:r w:rsidRPr="00BE4057">
        <w:rPr>
          <w:rFonts w:ascii="Arial" w:eastAsia="Times New Roman" w:hAnsi="Arial" w:cs="Arial"/>
          <w:b/>
          <w:bCs/>
          <w:smallCaps/>
          <w:kern w:val="32"/>
          <w:lang w:eastAsia="de-DE"/>
        </w:rPr>
        <w:t xml:space="preserve">Reisebedingungen für Pauschalangebote der </w:t>
      </w:r>
      <w:r w:rsidR="005F2F85" w:rsidRPr="00BE4057">
        <w:rPr>
          <w:rFonts w:ascii="Arial" w:eastAsia="Times New Roman" w:hAnsi="Arial" w:cs="Arial"/>
          <w:b/>
          <w:bCs/>
          <w:smallCaps/>
          <w:kern w:val="32"/>
          <w:lang w:eastAsia="de-DE"/>
        </w:rPr>
        <w:t xml:space="preserve">Tourist-Information Speyer </w:t>
      </w:r>
      <w:r w:rsidRPr="00BE4057">
        <w:rPr>
          <w:rFonts w:ascii="Arial" w:eastAsia="Times New Roman" w:hAnsi="Arial" w:cs="Arial"/>
          <w:b/>
          <w:bCs/>
          <w:smallCaps/>
          <w:kern w:val="32"/>
          <w:lang w:eastAsia="de-DE"/>
        </w:rPr>
        <w:t xml:space="preserve">Für Buchungen gültig bis einschliesslich 30.06.2018 </w:t>
      </w:r>
    </w:p>
    <w:p w:rsidR="00BC1D32" w:rsidRPr="00BC1D32" w:rsidRDefault="00BC1D32" w:rsidP="00BC1D32">
      <w:pPr>
        <w:widowControl w:val="0"/>
        <w:spacing w:after="0" w:line="240" w:lineRule="auto"/>
        <w:jc w:val="both"/>
        <w:rPr>
          <w:rFonts w:ascii="Arial" w:eastAsia="Times New Roman" w:hAnsi="Arial" w:cs="Times New Roman"/>
          <w:sz w:val="16"/>
          <w:szCs w:val="16"/>
          <w:lang w:eastAsia="de-DE"/>
        </w:rPr>
      </w:pPr>
      <w:r w:rsidRPr="00BC1D32">
        <w:rPr>
          <w:rFonts w:ascii="Arial" w:eastAsia="Times New Roman" w:hAnsi="Arial" w:cs="Times New Roman"/>
          <w:sz w:val="16"/>
          <w:szCs w:val="16"/>
          <w:lang w:eastAsia="de-DE"/>
        </w:rPr>
        <w:t>Sehr geehrter Gast,</w:t>
      </w:r>
    </w:p>
    <w:p w:rsidR="00BC1D32" w:rsidRPr="00BC1D32" w:rsidRDefault="00BC1D32" w:rsidP="00BC1D32">
      <w:pPr>
        <w:widowControl w:val="0"/>
        <w:spacing w:after="0" w:line="240" w:lineRule="auto"/>
        <w:jc w:val="both"/>
        <w:rPr>
          <w:rFonts w:ascii="Arial" w:eastAsia="Times New Roman" w:hAnsi="Arial" w:cs="Times New Roman"/>
          <w:sz w:val="16"/>
          <w:szCs w:val="16"/>
          <w:lang w:eastAsia="de-DE"/>
        </w:rPr>
      </w:pPr>
      <w:r w:rsidRPr="00BC1D32">
        <w:rPr>
          <w:rFonts w:ascii="Arial" w:eastAsia="Times New Roman" w:hAnsi="Arial" w:cs="Times New Roman"/>
          <w:sz w:val="16"/>
          <w:szCs w:val="16"/>
          <w:lang w:eastAsia="de-DE"/>
        </w:rPr>
        <w:t xml:space="preserve">wir bitten Sie um </w:t>
      </w:r>
      <w:r w:rsidRPr="00BC1D32">
        <w:rPr>
          <w:rFonts w:ascii="Arial" w:eastAsia="Times New Roman" w:hAnsi="Arial" w:cs="Arial"/>
          <w:bCs/>
          <w:sz w:val="16"/>
          <w:szCs w:val="16"/>
          <w:lang w:eastAsia="de-DE"/>
        </w:rPr>
        <w:t>aufmerksame Lektüre</w:t>
      </w:r>
      <w:r w:rsidRPr="00BC1D32">
        <w:rPr>
          <w:rFonts w:ascii="Arial" w:eastAsia="Times New Roman" w:hAnsi="Arial" w:cs="Times New Roman"/>
          <w:sz w:val="16"/>
          <w:szCs w:val="16"/>
          <w:lang w:eastAsia="de-DE"/>
        </w:rPr>
        <w:t xml:space="preserve"> der nachfolgenden Reisebedingungen für </w:t>
      </w:r>
      <w:r w:rsidRPr="00BC1D32">
        <w:rPr>
          <w:rFonts w:ascii="Arial" w:eastAsia="Times New Roman" w:hAnsi="Arial" w:cs="Arial"/>
          <w:sz w:val="16"/>
          <w:szCs w:val="16"/>
          <w:lang w:eastAsia="de-DE"/>
        </w:rPr>
        <w:t>Pauschalangebote</w:t>
      </w:r>
      <w:r w:rsidRPr="00BC1D32">
        <w:rPr>
          <w:rFonts w:ascii="Arial" w:eastAsia="Times New Roman" w:hAnsi="Arial" w:cs="Times New Roman"/>
          <w:sz w:val="16"/>
          <w:szCs w:val="16"/>
          <w:lang w:eastAsia="de-DE"/>
        </w:rPr>
        <w:t xml:space="preserve">. Diese Reisebedingungen werden, soweit wirksam einbezogen, Bestandteil des Reisevertrages, den Sie - nachstehend „Reisender“ oder „Kunde“ - mit </w:t>
      </w:r>
      <w:r w:rsidR="005F2F85">
        <w:rPr>
          <w:rFonts w:ascii="Arial" w:eastAsia="Times New Roman" w:hAnsi="Arial" w:cs="Times New Roman"/>
          <w:sz w:val="16"/>
          <w:szCs w:val="16"/>
          <w:lang w:eastAsia="de-DE"/>
        </w:rPr>
        <w:t>der Tourist-Information Speyer (Abteilung der Stadt Speyer)</w:t>
      </w:r>
      <w:r w:rsidRPr="00BC1D32">
        <w:rPr>
          <w:rFonts w:ascii="Arial" w:eastAsia="Times New Roman" w:hAnsi="Arial" w:cs="Arial"/>
          <w:sz w:val="16"/>
          <w:szCs w:val="16"/>
          <w:lang w:eastAsia="de-DE"/>
        </w:rPr>
        <w:t>, nachstehend „</w:t>
      </w:r>
      <w:r w:rsidR="00235E72">
        <w:rPr>
          <w:rFonts w:ascii="Arial" w:eastAsia="Times New Roman" w:hAnsi="Arial" w:cs="Arial"/>
          <w:sz w:val="16"/>
          <w:szCs w:val="16"/>
          <w:lang w:eastAsia="de-DE"/>
        </w:rPr>
        <w:t>Ti Speyer</w:t>
      </w:r>
      <w:r w:rsidR="005F2F85">
        <w:rPr>
          <w:rFonts w:ascii="Arial" w:eastAsia="Times New Roman" w:hAnsi="Arial" w:cs="Arial"/>
          <w:sz w:val="16"/>
          <w:szCs w:val="16"/>
          <w:lang w:eastAsia="de-DE"/>
        </w:rPr>
        <w:t xml:space="preserve">“ </w:t>
      </w:r>
      <w:r w:rsidRPr="00BC1D32">
        <w:rPr>
          <w:rFonts w:ascii="Arial" w:eastAsia="Times New Roman" w:hAnsi="Arial" w:cs="Arial"/>
          <w:i/>
          <w:sz w:val="16"/>
          <w:szCs w:val="16"/>
          <w:lang w:eastAsia="de-DE"/>
        </w:rPr>
        <w:t xml:space="preserve"> </w:t>
      </w:r>
      <w:r w:rsidRPr="00BC1D32">
        <w:rPr>
          <w:rFonts w:ascii="Arial" w:eastAsia="Times New Roman" w:hAnsi="Arial" w:cs="Arial"/>
          <w:sz w:val="16"/>
          <w:szCs w:val="16"/>
          <w:lang w:eastAsia="de-DE"/>
        </w:rPr>
        <w:t>abgekürzt,</w:t>
      </w:r>
      <w:r w:rsidRPr="00BC1D32">
        <w:rPr>
          <w:rFonts w:ascii="Arial" w:eastAsia="Times New Roman" w:hAnsi="Arial" w:cs="Times New Roman"/>
          <w:sz w:val="16"/>
          <w:szCs w:val="16"/>
          <w:lang w:eastAsia="de-DE"/>
        </w:rPr>
        <w:t xml:space="preserve"> als Reiseveranstalter vor dem 01.07.2018 abschließen. </w:t>
      </w:r>
      <w:r w:rsidRPr="00BC1D32">
        <w:rPr>
          <w:rFonts w:ascii="Arial" w:eastAsia="Times New Roman" w:hAnsi="Arial" w:cs="Arial"/>
          <w:bCs/>
          <w:sz w:val="16"/>
          <w:szCs w:val="16"/>
          <w:lang w:eastAsia="de-DE"/>
        </w:rPr>
        <w:t xml:space="preserve">Diese Reisebedingungen gelten ausschließlich für die Pauschalangebote der </w:t>
      </w:r>
      <w:r w:rsidR="00235E72">
        <w:rPr>
          <w:rFonts w:ascii="Arial" w:eastAsia="Times New Roman" w:hAnsi="Arial" w:cs="Arial"/>
          <w:bCs/>
          <w:sz w:val="16"/>
          <w:szCs w:val="16"/>
          <w:lang w:eastAsia="de-DE"/>
        </w:rPr>
        <w:t>Ti Speyer</w:t>
      </w:r>
      <w:r w:rsidR="005F2F85">
        <w:rPr>
          <w:rFonts w:ascii="Arial" w:eastAsia="Times New Roman" w:hAnsi="Arial" w:cs="Arial"/>
          <w:bCs/>
          <w:sz w:val="16"/>
          <w:szCs w:val="16"/>
          <w:lang w:eastAsia="de-DE"/>
        </w:rPr>
        <w:t>.</w:t>
      </w:r>
      <w:r w:rsidRPr="00BC1D32">
        <w:rPr>
          <w:rFonts w:ascii="Arial" w:eastAsia="Times New Roman" w:hAnsi="Arial" w:cs="Arial"/>
          <w:bCs/>
          <w:sz w:val="16"/>
          <w:szCs w:val="16"/>
          <w:lang w:eastAsia="de-DE"/>
        </w:rPr>
        <w:t xml:space="preserve"> Sie gelten </w:t>
      </w:r>
      <w:r w:rsidRPr="00BC1D32">
        <w:rPr>
          <w:rFonts w:ascii="Arial" w:eastAsia="Times New Roman" w:hAnsi="Arial" w:cs="Arial"/>
          <w:b/>
          <w:bCs/>
          <w:sz w:val="16"/>
          <w:szCs w:val="16"/>
          <w:lang w:eastAsia="de-DE"/>
        </w:rPr>
        <w:t>nicht</w:t>
      </w:r>
      <w:r w:rsidRPr="00BC1D32">
        <w:rPr>
          <w:rFonts w:ascii="Arial" w:eastAsia="Times New Roman" w:hAnsi="Arial" w:cs="Arial"/>
          <w:bCs/>
          <w:sz w:val="16"/>
          <w:szCs w:val="16"/>
          <w:lang w:eastAsia="de-DE"/>
        </w:rPr>
        <w:t xml:space="preserve"> für die Vermittlung fremder Leistungen (wie z. B. Gästeführungen und Eintrittskarten) und nicht für Verträge über Unterkunftsleistungen, bzw. deren Vermittlung.</w:t>
      </w:r>
    </w:p>
    <w:p w:rsidR="00BC1D32" w:rsidRPr="00BC1D32"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Vertragsschluss </w:t>
      </w:r>
    </w:p>
    <w:p w:rsidR="00BC1D32" w:rsidRPr="00BC1D32" w:rsidRDefault="00BC1D32" w:rsidP="00BC1D32">
      <w:pPr>
        <w:numPr>
          <w:ilvl w:val="1"/>
          <w:numId w:val="36"/>
        </w:numPr>
        <w:spacing w:after="0" w:line="240" w:lineRule="auto"/>
        <w:jc w:val="both"/>
        <w:outlineLvl w:val="2"/>
        <w:rPr>
          <w:rFonts w:ascii="Arial" w:eastAsia="Times New Roman" w:hAnsi="Arial" w:cs="Arial"/>
          <w:b/>
          <w:bCs/>
          <w:sz w:val="16"/>
          <w:szCs w:val="16"/>
          <w:lang w:eastAsia="de-DE"/>
        </w:rPr>
      </w:pPr>
      <w:r w:rsidRPr="00BC1D32">
        <w:rPr>
          <w:rFonts w:ascii="Arial" w:eastAsia="Times New Roman" w:hAnsi="Arial" w:cs="Arial"/>
          <w:bCs/>
          <w:sz w:val="16"/>
          <w:szCs w:val="16"/>
          <w:lang w:eastAsia="de-DE"/>
        </w:rPr>
        <w:t xml:space="preserve">Mit der Buchung (Reiseanmeldung), die mündlich, telefonisch, schriftlich, per Fax, per E-Mail erfolgen kann, bietet der Kunde der </w:t>
      </w:r>
      <w:r w:rsidR="00235E72">
        <w:rPr>
          <w:rFonts w:ascii="Arial" w:eastAsia="Times New Roman" w:hAnsi="Arial" w:cs="Arial"/>
          <w:bCs/>
          <w:sz w:val="16"/>
          <w:szCs w:val="16"/>
          <w:lang w:eastAsia="de-DE"/>
        </w:rPr>
        <w:t>Ti Speyer</w:t>
      </w:r>
      <w:r w:rsidR="005F2F85">
        <w:rPr>
          <w:rFonts w:ascii="Arial" w:eastAsia="Times New Roman" w:hAnsi="Arial" w:cs="Arial"/>
          <w:bCs/>
          <w:sz w:val="16"/>
          <w:szCs w:val="16"/>
          <w:lang w:eastAsia="de-DE"/>
        </w:rPr>
        <w:t xml:space="preserve"> den Abschluss eines Reisever</w:t>
      </w:r>
      <w:r w:rsidRPr="00BC1D32">
        <w:rPr>
          <w:rFonts w:ascii="Arial" w:eastAsia="Times New Roman" w:hAnsi="Arial" w:cs="Arial"/>
          <w:bCs/>
          <w:sz w:val="16"/>
          <w:szCs w:val="16"/>
          <w:lang w:eastAsia="de-DE"/>
        </w:rPr>
        <w:t xml:space="preserve">trages verbindlich an. Grundlage seines Angebots sind die Reisebeschreibung, diese Reisebedingungen und alle ergänzenden Informationen in der Buchungsgrundlage (Katalog, Gastgeberverzeichnis, Internet), soweit diesem dem Kunden vorliegen. </w:t>
      </w:r>
      <w:r w:rsidRPr="00BC1D32">
        <w:rPr>
          <w:rFonts w:ascii="Arial" w:eastAsia="Times New Roman" w:hAnsi="Arial" w:cs="Arial"/>
          <w:b/>
          <w:bCs/>
          <w:sz w:val="16"/>
          <w:szCs w:val="16"/>
          <w:lang w:eastAsia="de-DE"/>
        </w:rPr>
        <w:t>Für Online-Buchungen gilt ausschließlich Ziff. 1.3.</w:t>
      </w:r>
    </w:p>
    <w:p w:rsidR="00BC1D32" w:rsidRPr="00BC1D32" w:rsidRDefault="00BC1D32" w:rsidP="00BC1D32">
      <w:pPr>
        <w:numPr>
          <w:ilvl w:val="1"/>
          <w:numId w:val="36"/>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Der Reisevertrag kommt mit der Buchungsbestätigung der </w:t>
      </w:r>
      <w:r w:rsidR="00235E72">
        <w:rPr>
          <w:rFonts w:ascii="Arial" w:eastAsia="Times New Roman" w:hAnsi="Arial" w:cs="Arial"/>
          <w:bCs/>
          <w:sz w:val="16"/>
          <w:szCs w:val="24"/>
          <w:lang w:eastAsia="de-DE"/>
        </w:rPr>
        <w:t>Ti Speyer</w:t>
      </w:r>
      <w:r w:rsidR="005F2F85">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an den Kunden zustande. Sie bedarf keiner bestimmten Form. Bei oder unverzüglich nach Vertragsschluss erhält der Kunde die schriftliche Ausfertigung der Buchungs</w:t>
      </w:r>
      <w:r w:rsidRPr="00BC1D32">
        <w:rPr>
          <w:rFonts w:ascii="Arial" w:eastAsia="Times New Roman" w:hAnsi="Arial" w:cs="Arial"/>
          <w:bCs/>
          <w:sz w:val="16"/>
          <w:szCs w:val="24"/>
          <w:lang w:eastAsia="de-DE"/>
        </w:rPr>
        <w:softHyphen/>
        <w:t xml:space="preserve">bestätigung übermittelt. Eine schriftliche Ausfertigung der Buchungsbestätigung kann unterbleiben, wenn die Buchung des Kunden kürzer als 7 Werktage vor Reisebeginn erfolgt. </w:t>
      </w:r>
    </w:p>
    <w:p w:rsidR="00BC1D32" w:rsidRPr="00BC1D32" w:rsidRDefault="00BC1D32" w:rsidP="00BC1D32">
      <w:pPr>
        <w:numPr>
          <w:ilvl w:val="1"/>
          <w:numId w:val="36"/>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Soweit die</w:t>
      </w:r>
      <w:r w:rsidR="005F2F85">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die Möglichkeit einer verbindlichen Buchung im Wege des elektronischen Vertragsabschlusses über eine Internetplattform anbietet, gilt für diesen Vertragsabschluss:</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Der Online-Buchungsablauf wird dem Kunden durch entsprechende Hinweise erläutert. Als Vertragssprache steht ausschließlich die deutsche Sprache zur Verfügung.</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Der Kunde kann über eine Korrekturmöglichkeit, die ihm im Buchungsablauf erläutert wird, jederzeit einzelne Angaben korrigieren oder löschen oder das gesamte Online-Buchungsformular zurücksetzen.</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Nach Abschluss der Auswahl der vom Kunden gewünschten Reiseleistungen und der Eingabe seiner persönlichen Daten werden die gesamten Daten einschließlich aller wesentlichen Informationen zu Preisen, Leistungen, gebuchten Zusatzleistungen und etwa mit gebuchten Reiseversicherungen angezeigt. Der Kunde hat die Möglichkeit, die gesamte Buchung zu verwerfen oder neu durchzuführen.</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Mit Betätigung des Buttons „zahlungspflichtig buchen" bietet der Kunde </w:t>
      </w:r>
      <w:r w:rsidR="005F2F85">
        <w:rPr>
          <w:rFonts w:ascii="Arial" w:eastAsia="Times New Roman" w:hAnsi="Arial" w:cs="Arial"/>
          <w:bCs/>
          <w:sz w:val="16"/>
          <w:szCs w:val="16"/>
          <w:lang w:eastAsia="de-DE"/>
        </w:rPr>
        <w:t xml:space="preserve">der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den Abschluss eines Reisevertrages verbindlich an. Die Betätigung dieses Buttons führt demnach im Falle des Zugangs einer Buchungsbestätigung durch</w:t>
      </w:r>
      <w:r w:rsidR="005F2F85">
        <w:rPr>
          <w:rFonts w:ascii="Arial" w:eastAsia="Times New Roman" w:hAnsi="Arial" w:cs="Arial"/>
          <w:bCs/>
          <w:sz w:val="16"/>
          <w:szCs w:val="16"/>
          <w:lang w:eastAsia="de-DE"/>
        </w:rPr>
        <w:t xml:space="preserve"> die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zum</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 xml:space="preserve">Abschluss eines zahlungspflichtigen Reisevertrages. Durch die Vornahme der Onlinebuchung und die Betätigung des Buttons "zahlungspflichtig buchen“ wird keine Anspruch des Kunden auf das Zustandekommens eines Reisevertrages begründet. </w:t>
      </w:r>
      <w:r w:rsidR="005F2F85">
        <w:rPr>
          <w:rFonts w:ascii="Arial" w:eastAsia="Times New Roman" w:hAnsi="Arial" w:cs="Arial"/>
          <w:bCs/>
          <w:sz w:val="16"/>
          <w:szCs w:val="16"/>
          <w:lang w:eastAsia="de-DE"/>
        </w:rPr>
        <w:t xml:space="preserve">Die </w:t>
      </w:r>
      <w:r w:rsidR="00235E72">
        <w:rPr>
          <w:rFonts w:ascii="Arial" w:eastAsia="Times New Roman" w:hAnsi="Arial" w:cs="Arial"/>
          <w:bCs/>
          <w:sz w:val="16"/>
          <w:szCs w:val="16"/>
          <w:lang w:eastAsia="de-DE"/>
        </w:rPr>
        <w:t>Ti Speyer</w:t>
      </w:r>
      <w:r w:rsidR="005F2F85">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 xml:space="preserve">ist frei in der Annahme oder Ablehnung des Vertragsangebots (der Buchung) des Kunden. </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16"/>
          <w:lang w:eastAsia="de-DE"/>
        </w:rPr>
        <w:t>Soweit keine Buchungsbestätigung in Echtzeit erfolgt, bestätigt die</w:t>
      </w:r>
      <w:r w:rsidR="005F2F85">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24"/>
          <w:lang w:eastAsia="de-DE"/>
        </w:rPr>
        <w:t xml:space="preserve"> dem Kunden unverzüglich auf elektronischem Weg den Eingang der Buchung. Diese Eingangsbestätigung stellt noch keine Buchungsbestätigung dar und begründet keinen Anspruch auf Zustandekommen des Reisevertrages entsprechend dem Buchungswunsch des Kunden.</w:t>
      </w:r>
    </w:p>
    <w:p w:rsidR="00BC1D32" w:rsidRPr="00BC1D32" w:rsidRDefault="00BC1D32" w:rsidP="00BC1D32">
      <w:pPr>
        <w:numPr>
          <w:ilvl w:val="0"/>
          <w:numId w:val="37"/>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 Der Reisevertrag kommt mit dem Zugang der Buchungsbestätigung beim Kunden zu Stande, welche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dem Kunden in der im Buchungsablauf angegebenen Form per E-Mail, per Fax oder per Post übermittelt. </w:t>
      </w:r>
    </w:p>
    <w:p w:rsidR="00BC1D32" w:rsidRPr="00BC1D32" w:rsidRDefault="00BC1D32" w:rsidP="00BC1D32">
      <w:pPr>
        <w:numPr>
          <w:ilvl w:val="1"/>
          <w:numId w:val="36"/>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Weicht die Buchungsbestätigung der</w:t>
      </w:r>
      <w:r w:rsidR="005F2F85">
        <w:rPr>
          <w:rFonts w:ascii="Arial" w:eastAsia="Times New Roman" w:hAnsi="Arial" w:cs="Arial"/>
          <w:bCs/>
          <w:sz w:val="16"/>
          <w:szCs w:val="24"/>
          <w:lang w:eastAsia="de-DE"/>
        </w:rPr>
        <w:t xml:space="preserv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von der Buchung des Kunden ab, so liegt ein neues Angebot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vor, an welches dieser 7 Tage ab dem Datum der Buchungsbestätigung gebunden ist. Der Vertrag kommt auf der Grundlage dieses geänderten Angebots zu Stande, soweit der Kunde die Annahme dieses Angebots durch ausdrückliche Erklärung, Anzahlung oder Restzahlung erklärt. Entsprechendes gilt, wenn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dem Kunden ein schriftliches Angebot für eine Pauschale unterbreitet hat.</w:t>
      </w:r>
    </w:p>
    <w:p w:rsidR="00BC1D32" w:rsidRPr="00BC1D32"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Leistungen, Leistungsänderungen </w:t>
      </w:r>
    </w:p>
    <w:p w:rsidR="00BC1D32" w:rsidRPr="00BC1D32" w:rsidRDefault="00BC1D32" w:rsidP="00BC1D32">
      <w:pPr>
        <w:numPr>
          <w:ilvl w:val="1"/>
          <w:numId w:val="4"/>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Die von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geschuldeten Leistungen ergeben</w:t>
      </w:r>
      <w:r w:rsidR="005F2F85">
        <w:rPr>
          <w:rFonts w:ascii="Arial" w:eastAsia="Times New Roman" w:hAnsi="Arial" w:cs="Arial"/>
          <w:bCs/>
          <w:sz w:val="16"/>
          <w:szCs w:val="24"/>
          <w:lang w:eastAsia="de-DE"/>
        </w:rPr>
        <w:t xml:space="preserve"> sich ausschließlich aus dem In</w:t>
      </w:r>
      <w:r w:rsidRPr="00BC1D32">
        <w:rPr>
          <w:rFonts w:ascii="Arial" w:eastAsia="Times New Roman" w:hAnsi="Arial" w:cs="Arial"/>
          <w:bCs/>
          <w:sz w:val="16"/>
          <w:szCs w:val="24"/>
          <w:lang w:eastAsia="de-DE"/>
        </w:rPr>
        <w:t>halt der Buchungsbestätigung in Verbindung mit der dieser zugrunde liegenden Ausschreibung des jeweiligen Pauschalangebots und nach Maßgabe sämtlicher, in der Bu</w:t>
      </w:r>
      <w:r w:rsidR="005F2F85">
        <w:rPr>
          <w:rFonts w:ascii="Arial" w:eastAsia="Times New Roman" w:hAnsi="Arial" w:cs="Arial"/>
          <w:bCs/>
          <w:sz w:val="16"/>
          <w:szCs w:val="24"/>
          <w:lang w:eastAsia="de-DE"/>
        </w:rPr>
        <w:t>chungsgrundlage enthaltenen Hin</w:t>
      </w:r>
      <w:r w:rsidRPr="00BC1D32">
        <w:rPr>
          <w:rFonts w:ascii="Arial" w:eastAsia="Times New Roman" w:hAnsi="Arial" w:cs="Arial"/>
          <w:bCs/>
          <w:sz w:val="16"/>
          <w:szCs w:val="24"/>
          <w:lang w:eastAsia="de-DE"/>
        </w:rPr>
        <w:t xml:space="preserve">weise und Erläuterungen. </w:t>
      </w:r>
    </w:p>
    <w:p w:rsidR="00BC1D32" w:rsidRPr="00BC1D32" w:rsidRDefault="00BC1D32" w:rsidP="00BC1D32">
      <w:pPr>
        <w:numPr>
          <w:ilvl w:val="1"/>
          <w:numId w:val="4"/>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Reisevermittler und Leistungsträger, insbesondere Unterkunftsbetriebe, sind von der </w:t>
      </w:r>
      <w:r w:rsidR="00235E72">
        <w:rPr>
          <w:rFonts w:ascii="Arial" w:eastAsia="Times New Roman" w:hAnsi="Arial" w:cs="Arial"/>
          <w:bCs/>
          <w:sz w:val="16"/>
          <w:szCs w:val="24"/>
          <w:lang w:eastAsia="de-DE"/>
        </w:rPr>
        <w:t>Ti Speyer</w:t>
      </w:r>
      <w:r w:rsidR="005F2F85">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nicht bevollmächtigt, Zusicherungen zu geben oder Vereinbarungen zu treffen, die über die Reiseausschreibung oder die Buchungsbestätigung hinausgehen oder im Widerspruch dazustehen oder den bestätigten Inhalt des Reisevertrages abändern.</w:t>
      </w:r>
    </w:p>
    <w:p w:rsidR="00BC1D32" w:rsidRPr="00BC1D32" w:rsidRDefault="00BC1D32" w:rsidP="00BC1D32">
      <w:pPr>
        <w:numPr>
          <w:ilvl w:val="1"/>
          <w:numId w:val="4"/>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Angaben in Hotelführern, Prospekten und ähnlichen Verzeichnissen, insbesondere auch in Hausprospekten der Unterkunftsgastgeber, die nicht von der </w:t>
      </w:r>
      <w:r w:rsidR="00235E72">
        <w:rPr>
          <w:rFonts w:ascii="Arial" w:eastAsia="Times New Roman" w:hAnsi="Arial" w:cs="Arial"/>
          <w:bCs/>
          <w:sz w:val="16"/>
          <w:szCs w:val="24"/>
          <w:lang w:eastAsia="de-DE"/>
        </w:rPr>
        <w:t>Ti Speyer</w:t>
      </w:r>
      <w:r w:rsidR="005F2F85">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 xml:space="preserve">herausgegeben werden, sind für die </w:t>
      </w:r>
      <w:r w:rsidR="005F2F85">
        <w:rPr>
          <w:rFonts w:ascii="Arial" w:eastAsia="Times New Roman" w:hAnsi="Arial" w:cs="Arial"/>
          <w:bCs/>
          <w:sz w:val="16"/>
          <w:szCs w:val="24"/>
          <w:lang w:eastAsia="de-DE"/>
        </w:rPr>
        <w:t>TiSpeyer</w:t>
      </w:r>
      <w:r w:rsidRPr="00BC1D32">
        <w:rPr>
          <w:rFonts w:ascii="Arial" w:eastAsia="Times New Roman" w:hAnsi="Arial" w:cs="Arial"/>
          <w:b/>
          <w:bCs/>
          <w:sz w:val="16"/>
          <w:szCs w:val="24"/>
          <w:lang w:eastAsia="de-DE"/>
        </w:rPr>
        <w:t xml:space="preserve"> </w:t>
      </w:r>
      <w:r w:rsidRPr="00BC1D32">
        <w:rPr>
          <w:rFonts w:ascii="Arial" w:eastAsia="Times New Roman" w:hAnsi="Arial" w:cs="Arial"/>
          <w:bCs/>
          <w:sz w:val="16"/>
          <w:szCs w:val="24"/>
          <w:lang w:eastAsia="de-DE"/>
        </w:rPr>
        <w:t>und deren Leistungspflicht nicht verbindlich, soweit sie nicht durch ausdrückliche Vereinbarung mit dem Gast zum Inhalt der Leistungspflicht des Gastgebers gemacht wurden.</w:t>
      </w:r>
    </w:p>
    <w:p w:rsidR="00BC1D32" w:rsidRPr="00BC1D32"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Anzahlung/Restzahlung </w:t>
      </w:r>
    </w:p>
    <w:p w:rsidR="00BC1D32" w:rsidRPr="00BC1D32" w:rsidRDefault="00BC1D32" w:rsidP="00BC1D32">
      <w:pPr>
        <w:widowControl w:val="0"/>
        <w:numPr>
          <w:ilvl w:val="1"/>
          <w:numId w:val="5"/>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Die </w:t>
      </w:r>
      <w:r w:rsidR="00235E72">
        <w:rPr>
          <w:rFonts w:ascii="Arial" w:eastAsia="Times New Roman" w:hAnsi="Arial" w:cs="Arial"/>
          <w:bCs/>
          <w:sz w:val="16"/>
          <w:szCs w:val="16"/>
          <w:lang w:eastAsia="de-DE"/>
        </w:rPr>
        <w:t>Ti Speyer</w:t>
      </w:r>
      <w:r w:rsidR="00521633">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ist eine juristische Personen des öffentlichen Rechts und somit nach der gesetzlichen Bestimmung des § 651k Abs. (6) Ziffer 3 BGB nicht zur Durchführung der gesetzlichen Kundengeldabsicherung bei Pauschalreisen und damit nicht zur Übergabe eines so genannten Sicherungsscheins verpflichtet. Selbstverständlich ist ihr an die</w:t>
      </w:r>
      <w:r w:rsidR="00521633">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bezahltes Geld gleichwohl völlig sicher.</w:t>
      </w:r>
    </w:p>
    <w:p w:rsidR="00BC1D32" w:rsidRDefault="00BC1D32" w:rsidP="00BC1D32">
      <w:pPr>
        <w:widowControl w:val="0"/>
        <w:numPr>
          <w:ilvl w:val="1"/>
          <w:numId w:val="5"/>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Mit Vertragsschluss (Zugan</w:t>
      </w:r>
      <w:r w:rsidR="00BE4057">
        <w:rPr>
          <w:rFonts w:eastAsia="Times New Roman" w:cs="Arial"/>
          <w:bCs/>
          <w:szCs w:val="16"/>
          <w:lang w:eastAsia="de-DE"/>
        </w:rPr>
        <w:t>g</w:t>
      </w:r>
      <w:r w:rsidRPr="00BC1D32">
        <w:rPr>
          <w:rFonts w:ascii="Arial" w:eastAsia="Times New Roman" w:hAnsi="Arial" w:cs="Arial"/>
          <w:bCs/>
          <w:sz w:val="16"/>
          <w:szCs w:val="16"/>
          <w:lang w:eastAsia="de-DE"/>
        </w:rPr>
        <w:t xml:space="preserve"> der Buchungsbestätigung) ist eine Anzahlung zu leisten, die auf den Reisepreis angerechnet wird. Sie beträgt, soweit im Einzelfall nichts anderes vereinbart und in der Buchungsbestätigung vermerkt </w:t>
      </w:r>
      <w:r w:rsidRPr="008F545A">
        <w:rPr>
          <w:rFonts w:ascii="Arial" w:eastAsia="Times New Roman" w:hAnsi="Arial" w:cs="Arial"/>
          <w:bCs/>
          <w:sz w:val="16"/>
          <w:szCs w:val="16"/>
          <w:lang w:eastAsia="de-DE"/>
        </w:rPr>
        <w:t>ist</w:t>
      </w:r>
      <w:r w:rsidR="00BE4057" w:rsidRPr="008F545A">
        <w:rPr>
          <w:rFonts w:ascii="Arial" w:eastAsia="Times New Roman" w:hAnsi="Arial" w:cs="Arial"/>
          <w:bCs/>
          <w:sz w:val="16"/>
          <w:szCs w:val="16"/>
          <w:lang w:eastAsia="de-DE"/>
        </w:rPr>
        <w:t xml:space="preserve"> 20</w:t>
      </w:r>
      <w:r w:rsidRPr="008F545A">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 xml:space="preserve">des Reisepreises. </w:t>
      </w:r>
    </w:p>
    <w:p w:rsidR="00BC1D32" w:rsidRPr="00BC1D32" w:rsidRDefault="00BC1D32" w:rsidP="00BC1D32">
      <w:pPr>
        <w:widowControl w:val="0"/>
        <w:numPr>
          <w:ilvl w:val="1"/>
          <w:numId w:val="5"/>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Die Restzahlung ist, soweit feststeht, dass die Reise nicht mehr aus den in Ziffer 8. dieser Bedingungen genannten Gründen abgesagt werden kann, </w:t>
      </w:r>
      <w:r w:rsidR="008F545A">
        <w:rPr>
          <w:rFonts w:ascii="Arial" w:eastAsia="Times New Roman" w:hAnsi="Arial" w:cs="Arial"/>
          <w:bCs/>
          <w:sz w:val="16"/>
          <w:szCs w:val="16"/>
          <w:lang w:eastAsia="de-DE"/>
        </w:rPr>
        <w:t>14</w:t>
      </w:r>
      <w:r w:rsidRPr="00BC1D32">
        <w:rPr>
          <w:rFonts w:ascii="Arial" w:eastAsia="Times New Roman" w:hAnsi="Arial" w:cs="Arial"/>
          <w:b/>
          <w:bCs/>
          <w:sz w:val="16"/>
          <w:szCs w:val="16"/>
          <w:lang w:eastAsia="de-DE"/>
        </w:rPr>
        <w:t xml:space="preserve"> Tage </w:t>
      </w:r>
      <w:r w:rsidRPr="00BC1D32">
        <w:rPr>
          <w:rFonts w:ascii="Arial" w:eastAsia="Times New Roman" w:hAnsi="Arial" w:cs="Arial"/>
          <w:bCs/>
          <w:sz w:val="16"/>
          <w:szCs w:val="16"/>
          <w:lang w:eastAsia="de-DE"/>
        </w:rPr>
        <w:t xml:space="preserve">vor Reisebeginn zahlungsfällig, falls im Einzelfall kein anderer Zahlungstermin vereinbart ist. Bei Buchungen kürzer als </w:t>
      </w:r>
      <w:r w:rsidR="008F545A">
        <w:rPr>
          <w:rFonts w:ascii="Arial" w:eastAsia="Times New Roman" w:hAnsi="Arial" w:cs="Arial"/>
          <w:bCs/>
          <w:sz w:val="16"/>
          <w:szCs w:val="16"/>
          <w:lang w:eastAsia="de-DE"/>
        </w:rPr>
        <w:t>14</w:t>
      </w:r>
      <w:r w:rsidRPr="00BC1D32">
        <w:rPr>
          <w:rFonts w:ascii="Arial" w:eastAsia="Times New Roman" w:hAnsi="Arial" w:cs="Arial"/>
          <w:b/>
          <w:bCs/>
          <w:sz w:val="16"/>
          <w:szCs w:val="16"/>
          <w:lang w:eastAsia="de-DE"/>
        </w:rPr>
        <w:t xml:space="preserve"> Tage</w:t>
      </w:r>
      <w:r w:rsidRPr="00BC1D32">
        <w:rPr>
          <w:rFonts w:ascii="Arial" w:eastAsia="Times New Roman" w:hAnsi="Arial" w:cs="Arial"/>
          <w:bCs/>
          <w:sz w:val="16"/>
          <w:szCs w:val="16"/>
          <w:lang w:eastAsia="de-DE"/>
        </w:rPr>
        <w:t xml:space="preserve"> vor Reisebeginn ist der gesamte Reisepreis sofort zahlungsfällig.</w:t>
      </w:r>
    </w:p>
    <w:p w:rsidR="00BC1D32" w:rsidRPr="00710A6A" w:rsidRDefault="00BC1D32" w:rsidP="00710A6A">
      <w:pPr>
        <w:pStyle w:val="Listenabsatz"/>
        <w:widowControl w:val="0"/>
        <w:numPr>
          <w:ilvl w:val="1"/>
          <w:numId w:val="5"/>
        </w:numPr>
        <w:outlineLvl w:val="2"/>
        <w:rPr>
          <w:rFonts w:cs="Arial"/>
          <w:bCs/>
          <w:szCs w:val="16"/>
        </w:rPr>
      </w:pPr>
      <w:r w:rsidRPr="00710A6A">
        <w:rPr>
          <w:rFonts w:cs="Arial"/>
          <w:bCs/>
          <w:szCs w:val="16"/>
        </w:rPr>
        <w:lastRenderedPageBreak/>
        <w:t xml:space="preserve">Soweit kein vertragliches oder gesetzliches Rücktrittsrecht des Kunden besteht und die </w:t>
      </w:r>
      <w:r w:rsidR="00235E72" w:rsidRPr="00710A6A">
        <w:rPr>
          <w:rFonts w:cs="Arial"/>
          <w:bCs/>
          <w:szCs w:val="16"/>
        </w:rPr>
        <w:t>Ti Speyer</w:t>
      </w:r>
      <w:r w:rsidRPr="00710A6A">
        <w:rPr>
          <w:rFonts w:cs="Arial"/>
          <w:bCs/>
          <w:szCs w:val="16"/>
        </w:rPr>
        <w:t xml:space="preserve"> zur Erbringung der vertraglichen Leistungen bereit und in der Lage ist, gilt: </w:t>
      </w:r>
    </w:p>
    <w:p w:rsidR="00BC1D32" w:rsidRPr="00BC1D32" w:rsidRDefault="00BC1D32" w:rsidP="00BC1D32">
      <w:pPr>
        <w:numPr>
          <w:ilvl w:val="3"/>
          <w:numId w:val="7"/>
        </w:numPr>
        <w:spacing w:after="0" w:line="240" w:lineRule="auto"/>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Leistet der Reisegast Anzahlung oder Restzahlung bei Vorliegen der Fälligkeitsvoraussetzungen nicht oder nicht vollständig zu den vereinbarten Terminen, so ist </w:t>
      </w:r>
      <w:r w:rsidR="008F545A">
        <w:rPr>
          <w:rFonts w:ascii="Arial" w:eastAsia="Times New Roman" w:hAnsi="Arial" w:cs="Times New Roman"/>
          <w:bCs/>
          <w:sz w:val="16"/>
          <w:szCs w:val="28"/>
          <w:lang w:eastAsia="de-DE"/>
        </w:rPr>
        <w:t xml:space="preserve">die </w:t>
      </w:r>
      <w:r w:rsidR="00235E72">
        <w:rPr>
          <w:rFonts w:ascii="Arial" w:eastAsia="Times New Roman" w:hAnsi="Arial" w:cs="Times New Roman"/>
          <w:bCs/>
          <w:sz w:val="16"/>
          <w:szCs w:val="28"/>
          <w:lang w:eastAsia="de-DE"/>
        </w:rPr>
        <w:t>Ti Speyer</w:t>
      </w:r>
      <w:r w:rsidRPr="00BC1D32">
        <w:rPr>
          <w:rFonts w:ascii="Arial" w:eastAsia="Times New Roman" w:hAnsi="Arial" w:cs="Times New Roman"/>
          <w:bCs/>
          <w:sz w:val="16"/>
          <w:szCs w:val="28"/>
          <w:lang w:eastAsia="de-DE"/>
        </w:rPr>
        <w:t xml:space="preserve"> berechtigt, nach Mahnung mit Fristsetzung vom Vertrag zurückzutreten und den Reisegast mit Rücktrittskosten gemäß Ziff. 4 dieser Bedingungen zu belasten.</w:t>
      </w:r>
    </w:p>
    <w:p w:rsidR="00BC1D32" w:rsidRPr="00BC1D32" w:rsidRDefault="00BC1D32" w:rsidP="00BC1D32">
      <w:pPr>
        <w:numPr>
          <w:ilvl w:val="3"/>
          <w:numId w:val="7"/>
        </w:numPr>
        <w:spacing w:after="0" w:line="240" w:lineRule="auto"/>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Ohne vollständige Bezahlung des Reisepreises besteht kein Anspruch des Kunden auf Inanspruchnahme der Reiseleistungen bzw. Übergabe der Reiseunterlagen.</w:t>
      </w:r>
    </w:p>
    <w:p w:rsidR="00BC1D32" w:rsidRPr="00BC1D32"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Rücktritt durch den Kunden, Umbuchung </w:t>
      </w:r>
    </w:p>
    <w:p w:rsidR="00BC1D32" w:rsidRPr="00BC1D32" w:rsidRDefault="00BC1D32" w:rsidP="00BC1D32">
      <w:pPr>
        <w:numPr>
          <w:ilvl w:val="1"/>
          <w:numId w:val="8"/>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Der Kunde kann bis Reisebeginn jederzeit von der Reise zurücktreten. Es wird empfohlen, den Rücktritt zur Vermeidung von Missverständnissen schriftlich zu erklären. Stichtag ist der Eingang der Rücktrittserklärung bei der </w:t>
      </w:r>
      <w:r w:rsidR="00235E72">
        <w:rPr>
          <w:rFonts w:ascii="Arial" w:eastAsia="Times New Roman" w:hAnsi="Arial" w:cs="Arial"/>
          <w:bCs/>
          <w:sz w:val="16"/>
          <w:szCs w:val="24"/>
          <w:lang w:eastAsia="de-DE"/>
        </w:rPr>
        <w:t>Ti Speyer</w:t>
      </w:r>
      <w:r w:rsidR="008F545A">
        <w:rPr>
          <w:rFonts w:ascii="Arial" w:eastAsia="Times New Roman" w:hAnsi="Arial" w:cs="Arial"/>
          <w:bCs/>
          <w:sz w:val="16"/>
          <w:szCs w:val="24"/>
          <w:lang w:eastAsia="de-DE"/>
        </w:rPr>
        <w:t>.</w:t>
      </w:r>
    </w:p>
    <w:p w:rsidR="00BC1D32" w:rsidRPr="00BC1D32" w:rsidRDefault="00BC1D32" w:rsidP="00BC1D32">
      <w:pPr>
        <w:numPr>
          <w:ilvl w:val="1"/>
          <w:numId w:val="8"/>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In jedem Fall des Rücktritts durch den Reiseteilnehmer stehen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Ersatz für die getroffenen Reisevorkehrungen und die Aufwendungen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wie folgt zu, wobei gewöhnlich ersparte Aufwendungen un</w:t>
      </w:r>
      <w:r w:rsidR="008F545A">
        <w:rPr>
          <w:rFonts w:ascii="Arial" w:eastAsia="Times New Roman" w:hAnsi="Arial" w:cs="Arial"/>
          <w:bCs/>
          <w:sz w:val="16"/>
          <w:szCs w:val="24"/>
          <w:lang w:eastAsia="de-DE"/>
        </w:rPr>
        <w:t>d die gewöhnlich mögliche ander</w:t>
      </w:r>
      <w:r w:rsidRPr="00BC1D32">
        <w:rPr>
          <w:rFonts w:ascii="Arial" w:eastAsia="Times New Roman" w:hAnsi="Arial" w:cs="Arial"/>
          <w:bCs/>
          <w:sz w:val="16"/>
          <w:szCs w:val="24"/>
          <w:lang w:eastAsia="de-DE"/>
        </w:rPr>
        <w:t>weitige Verwendung von Reiseleistungen berücksichtigt sind:</w:t>
      </w:r>
    </w:p>
    <w:p w:rsidR="00BC1D32" w:rsidRPr="00BC1D32" w:rsidRDefault="00BC1D32" w:rsidP="00235E72">
      <w:pPr>
        <w:numPr>
          <w:ilvl w:val="3"/>
          <w:numId w:val="0"/>
        </w:numPr>
        <w:overflowPunct w:val="0"/>
        <w:autoSpaceDE w:val="0"/>
        <w:autoSpaceDN w:val="0"/>
        <w:adjustRightInd w:val="0"/>
        <w:spacing w:after="0" w:line="240" w:lineRule="auto"/>
        <w:ind w:firstLine="360"/>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bis zum 31.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710A6A">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10 % des Reisepreises</w:t>
      </w:r>
    </w:p>
    <w:p w:rsidR="00BC1D32" w:rsidRPr="00BC1D32" w:rsidRDefault="00BC1D32" w:rsidP="00235E72">
      <w:pPr>
        <w:numPr>
          <w:ilvl w:val="3"/>
          <w:numId w:val="0"/>
        </w:numPr>
        <w:overflowPunct w:val="0"/>
        <w:autoSpaceDE w:val="0"/>
        <w:autoSpaceDN w:val="0"/>
        <w:adjustRightInd w:val="0"/>
        <w:spacing w:after="0" w:line="240" w:lineRule="auto"/>
        <w:ind w:firstLine="360"/>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30. bis zum 21.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710A6A">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20 % des Reisepreises</w:t>
      </w:r>
    </w:p>
    <w:p w:rsidR="00BC1D32" w:rsidRPr="00BC1D32" w:rsidRDefault="00BC1D32" w:rsidP="00235E72">
      <w:pPr>
        <w:numPr>
          <w:ilvl w:val="3"/>
          <w:numId w:val="0"/>
        </w:numPr>
        <w:overflowPunct w:val="0"/>
        <w:autoSpaceDE w:val="0"/>
        <w:autoSpaceDN w:val="0"/>
        <w:adjustRightInd w:val="0"/>
        <w:spacing w:after="0" w:line="240" w:lineRule="auto"/>
        <w:ind w:firstLine="360"/>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20. bis zum 12.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710A6A">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30 % des Reisepreises</w:t>
      </w:r>
    </w:p>
    <w:p w:rsidR="00BC1D32" w:rsidRPr="00BC1D32" w:rsidRDefault="00BC1D32" w:rsidP="00235E72">
      <w:pPr>
        <w:numPr>
          <w:ilvl w:val="3"/>
          <w:numId w:val="0"/>
        </w:numPr>
        <w:overflowPunct w:val="0"/>
        <w:autoSpaceDE w:val="0"/>
        <w:autoSpaceDN w:val="0"/>
        <w:adjustRightInd w:val="0"/>
        <w:spacing w:after="0" w:line="240" w:lineRule="auto"/>
        <w:ind w:firstLine="360"/>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11. bis zum 03.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710A6A">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70 % des Reisepreises</w:t>
      </w:r>
    </w:p>
    <w:p w:rsidR="00BC1D32" w:rsidRPr="00BC1D32" w:rsidRDefault="00BC1D32" w:rsidP="00235E72">
      <w:pPr>
        <w:numPr>
          <w:ilvl w:val="3"/>
          <w:numId w:val="0"/>
        </w:numPr>
        <w:overflowPunct w:val="0"/>
        <w:autoSpaceDE w:val="0"/>
        <w:autoSpaceDN w:val="0"/>
        <w:adjustRightInd w:val="0"/>
        <w:spacing w:after="0" w:line="240" w:lineRule="auto"/>
        <w:ind w:firstLine="360"/>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ab dem 3. Tag vor Reisebeginn und bei Nichtanreise </w:t>
      </w:r>
      <w:r w:rsidRPr="00BC1D32">
        <w:rPr>
          <w:rFonts w:ascii="Arial" w:eastAsia="Times New Roman" w:hAnsi="Arial" w:cs="Arial"/>
          <w:b/>
          <w:bCs/>
          <w:sz w:val="16"/>
          <w:szCs w:val="16"/>
          <w:lang w:eastAsia="de-DE"/>
        </w:rPr>
        <w:tab/>
        <w:t>90 % des Reisepreises</w:t>
      </w:r>
    </w:p>
    <w:p w:rsidR="00BC1D32" w:rsidRPr="008F545A" w:rsidRDefault="00BC1D32" w:rsidP="00BC1D32">
      <w:pPr>
        <w:numPr>
          <w:ilvl w:val="1"/>
          <w:numId w:val="8"/>
        </w:numPr>
        <w:spacing w:after="0" w:line="240" w:lineRule="auto"/>
        <w:jc w:val="both"/>
        <w:outlineLvl w:val="2"/>
        <w:rPr>
          <w:rFonts w:ascii="Arial" w:eastAsia="Times New Roman" w:hAnsi="Arial" w:cs="Arial"/>
          <w:bCs/>
          <w:sz w:val="16"/>
          <w:szCs w:val="24"/>
          <w:lang w:eastAsia="de-DE"/>
        </w:rPr>
      </w:pPr>
      <w:r w:rsidRPr="008F545A">
        <w:rPr>
          <w:rFonts w:ascii="Arial" w:eastAsia="Times New Roman" w:hAnsi="Arial" w:cs="Arial"/>
          <w:bCs/>
          <w:sz w:val="16"/>
          <w:szCs w:val="24"/>
          <w:lang w:eastAsia="de-DE"/>
        </w:rPr>
        <w:t>Der Abschluss einer Reiserücktrittskostenversicherung sowie einer Versicherung zur Deckung der Rückführungskosten bei Unfall oder Krankheit wird dringend empfohlen.</w:t>
      </w:r>
    </w:p>
    <w:p w:rsidR="00BC1D32" w:rsidRPr="00BC1D32" w:rsidRDefault="00BC1D32" w:rsidP="00BC1D32">
      <w:pPr>
        <w:numPr>
          <w:ilvl w:val="1"/>
          <w:numId w:val="8"/>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Dem Kunden bleibt es vorbehalten, der </w:t>
      </w:r>
      <w:r w:rsidR="00235E72">
        <w:rPr>
          <w:rFonts w:ascii="Arial" w:eastAsia="Times New Roman" w:hAnsi="Arial" w:cs="Arial"/>
          <w:bCs/>
          <w:sz w:val="16"/>
          <w:szCs w:val="24"/>
          <w:lang w:eastAsia="de-DE"/>
        </w:rPr>
        <w:t>Ti Speyer</w:t>
      </w:r>
      <w:r w:rsidR="008F545A">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nachzuweisen, dass ihr keine oder wesentlich geringere Kosten entstanden sind, als die vorstehend festgelegten Pauschalen. In diesem Fall ist der Kunde nur zur Bezahlung der geringeren Kosten verpflichtet.</w:t>
      </w:r>
    </w:p>
    <w:p w:rsidR="00BC1D32" w:rsidRPr="00BC1D32" w:rsidRDefault="00BC1D32" w:rsidP="00BC1D32">
      <w:pPr>
        <w:numPr>
          <w:ilvl w:val="1"/>
          <w:numId w:val="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Die </w:t>
      </w:r>
      <w:r w:rsidR="00235E72">
        <w:rPr>
          <w:rFonts w:ascii="Arial" w:eastAsia="Times New Roman" w:hAnsi="Arial" w:cs="Arial"/>
          <w:bCs/>
          <w:sz w:val="16"/>
          <w:szCs w:val="16"/>
          <w:lang w:eastAsia="de-DE"/>
        </w:rPr>
        <w:t>Ti Speyer</w:t>
      </w:r>
      <w:r w:rsidR="008F545A">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behält sich vor, anstelle der vorstehenden Pauschalen eine höhere, konkrete Entschädigung zu fordern, soweit die</w:t>
      </w:r>
      <w:r w:rsidR="00CD1BBA">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 xml:space="preserve">nachweist, dass ihr wesentlich höhere Aufwendungen als die jeweils anwendbare Pauschale entstanden sind. Macht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einen solchen Anspruch geltend, so ist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verpflichtet, die geforderte Entschädigung unter Berücksichtigung etwa ersparter Aufwendungen und einer etwaigen anderweitigen Verwendung der Reiseleistungen konkret zu beziffern und zu belegen. </w:t>
      </w:r>
    </w:p>
    <w:p w:rsidR="00BC1D32" w:rsidRPr="00BC1D32" w:rsidRDefault="00BC1D32" w:rsidP="00BC1D32">
      <w:pPr>
        <w:numPr>
          <w:ilvl w:val="1"/>
          <w:numId w:val="8"/>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Werden auf Wunsch des Kunden nach Vertragsschluss Änderungen hinsichtlich des Reisetermins, der Unterkunft, der Verpflegungsart oder sonstiger Leistungen (Umbuchungen) vorgenommen, so kann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ohne dass ein Rechtsanspruch des Kunden auf die Vornahme der Umbuchung besteht und nur, soweit dies überhaupt möglich ist, bis zum 32. Tag vor Reisebeginn ein Umbuchungsentgelt von €</w:t>
      </w:r>
      <w:r w:rsidR="00CD1BBA">
        <w:rPr>
          <w:rFonts w:ascii="Arial" w:eastAsia="Times New Roman" w:hAnsi="Arial" w:cs="Arial"/>
          <w:bCs/>
          <w:sz w:val="16"/>
          <w:szCs w:val="24"/>
          <w:lang w:eastAsia="de-DE"/>
        </w:rPr>
        <w:t xml:space="preserve"> 15,00 </w:t>
      </w:r>
      <w:r w:rsidRPr="00BC1D32">
        <w:rPr>
          <w:rFonts w:ascii="Arial" w:eastAsia="Times New Roman" w:hAnsi="Arial" w:cs="Arial"/>
          <w:bCs/>
          <w:sz w:val="16"/>
          <w:szCs w:val="24"/>
          <w:lang w:eastAsia="de-DE"/>
        </w:rPr>
        <w:t>erheben. Spätere Umbuchungen sind nur mit Rücktritt vom Reisevertrag und Neubuchung entsprechend den vorstehenden Rücktrittsbedingungen möglich. Dies gilt nicht für Umbuchun</w:t>
      </w:r>
      <w:r w:rsidR="00E75032">
        <w:rPr>
          <w:rFonts w:ascii="Arial" w:eastAsia="Times New Roman" w:hAnsi="Arial" w:cs="Arial"/>
          <w:bCs/>
          <w:sz w:val="16"/>
          <w:szCs w:val="24"/>
          <w:lang w:eastAsia="de-DE"/>
        </w:rPr>
        <w:t xml:space="preserve">gswünsche, die nur geringfügigen Aufwand bzw. geringfügige </w:t>
      </w:r>
      <w:r w:rsidRPr="00BC1D32">
        <w:rPr>
          <w:rFonts w:ascii="Arial" w:eastAsia="Times New Roman" w:hAnsi="Arial" w:cs="Arial"/>
          <w:bCs/>
          <w:sz w:val="16"/>
          <w:szCs w:val="24"/>
          <w:lang w:eastAsia="de-DE"/>
        </w:rPr>
        <w:t>Kosten verursachen.</w:t>
      </w:r>
    </w:p>
    <w:p w:rsidR="00BC1D32" w:rsidRPr="00BC1D32"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Obliegenheiten des Reisenden, (Mängelanzeige, Kündigung, Ausschlussfrist) </w:t>
      </w:r>
    </w:p>
    <w:p w:rsidR="00BC1D32" w:rsidRPr="00BC1D32" w:rsidRDefault="00BC1D32" w:rsidP="00BC1D32">
      <w:pPr>
        <w:numPr>
          <w:ilvl w:val="1"/>
          <w:numId w:val="12"/>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Der Reisende ist verpflichtet, eventuell auftretende Mängel unverzüglich der </w:t>
      </w:r>
      <w:r w:rsidR="00235E72">
        <w:rPr>
          <w:rFonts w:ascii="Arial" w:eastAsia="Times New Roman" w:hAnsi="Arial" w:cs="Arial"/>
          <w:bCs/>
          <w:sz w:val="16"/>
          <w:szCs w:val="24"/>
          <w:lang w:eastAsia="de-DE"/>
        </w:rPr>
        <w:t>Ti Speyer</w:t>
      </w:r>
      <w:r w:rsidR="00CD1BBA">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anzuzeigen und Abhilfe zu verlangen. Ansprüche des Reisenden entfallen nur dann nicht, wenn die dem Reisenden obliegende Rüge unverschuldet unterbleibt. Eine Mängelanzeige gegenüber dem Leistungsträger, insbesondere dem Unterkunftsbetrieb ist nicht ausreichend.</w:t>
      </w:r>
    </w:p>
    <w:p w:rsidR="00BC1D32" w:rsidRPr="00BC1D32" w:rsidRDefault="00BC1D32" w:rsidP="00BC1D32">
      <w:pPr>
        <w:numPr>
          <w:ilvl w:val="1"/>
          <w:numId w:val="12"/>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Wird die Reise infolge eines Reisemangels erheblich beeinträchtigt oder ist dem Reisenden die Durchführung der Reise infolge eines solchen Mangels aus wichtigem,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erkennbaren Grund nicht zuzumuten, so kann der Reisende den Reisevertrag nach den gesetzlichen Bestimmungen (§ 651e BGB) kündigen. Die Kündigung ist erst zulässig, wenn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bzw. ihre Beauftragten eine ihnen vom Reisenden bestimmte angemessene Frist haben verstreichen lassen, ohne Abhilfe zu leisten. Der Bestimmung einer Frist bedarf es nicht, wenn die Abhilfe unmöglich ist oder von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oder ihren Beauftragten verweigert wird oder wenn die sofortige Kündigung des Vertrages durch ein besonderes Interesse des Reisenden gerechtfertigt wird. </w:t>
      </w:r>
    </w:p>
    <w:p w:rsidR="00BC1D32" w:rsidRPr="00BC1D32" w:rsidRDefault="00BC1D32" w:rsidP="00BC1D32">
      <w:pPr>
        <w:numPr>
          <w:ilvl w:val="1"/>
          <w:numId w:val="12"/>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Der Reisende hat Ansprüche wegen nicht vertragsgemäßer Erbringung der Reiseleistungen innerhalb eines M</w:t>
      </w:r>
      <w:r w:rsidR="00CD1BBA">
        <w:rPr>
          <w:rFonts w:ascii="Arial" w:eastAsia="Times New Roman" w:hAnsi="Arial" w:cs="Arial"/>
          <w:bCs/>
          <w:sz w:val="16"/>
          <w:szCs w:val="24"/>
          <w:lang w:eastAsia="de-DE"/>
        </w:rPr>
        <w:t>onates nach dem vertraglich vor</w:t>
      </w:r>
      <w:r w:rsidRPr="00BC1D32">
        <w:rPr>
          <w:rFonts w:ascii="Arial" w:eastAsia="Times New Roman" w:hAnsi="Arial" w:cs="Arial"/>
          <w:bCs/>
          <w:sz w:val="16"/>
          <w:szCs w:val="24"/>
          <w:lang w:eastAsia="de-DE"/>
        </w:rPr>
        <w:t xml:space="preserve">gesehenen Rückreisedatum gegenüber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unter der nachfolgend angegebenen Anschrift </w:t>
      </w:r>
      <w:r w:rsidR="00E75032">
        <w:rPr>
          <w:rFonts w:ascii="Arial" w:eastAsia="Times New Roman" w:hAnsi="Arial" w:cs="Arial"/>
          <w:bCs/>
          <w:sz w:val="16"/>
          <w:szCs w:val="24"/>
          <w:lang w:eastAsia="de-DE"/>
        </w:rPr>
        <w:t xml:space="preserve">(Tourist-Information Speyer, Maximilianstraße 13 in 67346 Speyer) </w:t>
      </w:r>
      <w:r w:rsidRPr="00BC1D32">
        <w:rPr>
          <w:rFonts w:ascii="Arial" w:eastAsia="Times New Roman" w:hAnsi="Arial" w:cs="Arial"/>
          <w:bCs/>
          <w:sz w:val="16"/>
          <w:szCs w:val="24"/>
          <w:lang w:eastAsia="de-DE"/>
        </w:rPr>
        <w:t>geltend zu machen. Eine fristwahrende Anmeldung kann nicht bei den Leistungsträgern, insbesondere nicht gegenüber dem Unterkunftsbetrieb erfolgen. Eine schriftliche Geltendmachung wird dringend empfohlen. Ansprüche des Reisenden entfallen nur dann nicht, wenn die fristgerechte Geltendmachung von Ansprüchen unverschuldet unterbleibt.</w:t>
      </w:r>
    </w:p>
    <w:p w:rsidR="00BC1D32" w:rsidRPr="00CD1BBA" w:rsidRDefault="00BC1D32" w:rsidP="00BC1D32">
      <w:pPr>
        <w:numPr>
          <w:ilvl w:val="0"/>
          <w:numId w:val="36"/>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CD1BBA">
        <w:rPr>
          <w:rFonts w:ascii="Arial" w:eastAsia="Times New Roman" w:hAnsi="Arial" w:cs="Arial"/>
          <w:b/>
          <w:bCs/>
          <w:iCs/>
          <w:sz w:val="16"/>
          <w:szCs w:val="28"/>
          <w:lang w:eastAsia="de-DE"/>
        </w:rPr>
        <w:t xml:space="preserve">Haftung </w:t>
      </w:r>
    </w:p>
    <w:p w:rsidR="00BC1D32" w:rsidRPr="00CD1BBA" w:rsidRDefault="009F2A11" w:rsidP="009F2A11">
      <w:pPr>
        <w:spacing w:after="0" w:line="240" w:lineRule="auto"/>
        <w:ind w:left="284" w:hanging="284"/>
        <w:jc w:val="both"/>
        <w:outlineLvl w:val="3"/>
        <w:rPr>
          <w:rFonts w:ascii="Arial" w:eastAsia="Times New Roman" w:hAnsi="Arial" w:cs="Arial"/>
          <w:bCs/>
          <w:sz w:val="16"/>
          <w:szCs w:val="28"/>
          <w:lang w:eastAsia="de-DE"/>
        </w:rPr>
      </w:pPr>
      <w:r>
        <w:rPr>
          <w:rFonts w:ascii="Arial" w:eastAsia="Times New Roman" w:hAnsi="Arial" w:cs="Arial"/>
          <w:bCs/>
          <w:sz w:val="16"/>
          <w:szCs w:val="24"/>
          <w:lang w:eastAsia="de-DE"/>
        </w:rPr>
        <w:t xml:space="preserve">6.1 </w:t>
      </w:r>
      <w:r>
        <w:rPr>
          <w:rFonts w:ascii="Arial" w:eastAsia="Times New Roman" w:hAnsi="Arial" w:cs="Arial"/>
          <w:bCs/>
          <w:sz w:val="16"/>
          <w:szCs w:val="24"/>
          <w:lang w:eastAsia="de-DE"/>
        </w:rPr>
        <w:tab/>
      </w:r>
      <w:r w:rsidR="00E75032">
        <w:rPr>
          <w:rFonts w:ascii="Arial" w:eastAsia="Times New Roman" w:hAnsi="Arial" w:cs="Arial"/>
          <w:bCs/>
          <w:sz w:val="16"/>
          <w:szCs w:val="24"/>
          <w:lang w:eastAsia="de-DE"/>
        </w:rPr>
        <w:t>Die vertragliche Haftung</w:t>
      </w:r>
      <w:r w:rsidR="00BC1D32" w:rsidRPr="00CD1BBA">
        <w:rPr>
          <w:rFonts w:ascii="Arial" w:eastAsia="Times New Roman" w:hAnsi="Arial" w:cs="Arial"/>
          <w:bCs/>
          <w:sz w:val="16"/>
          <w:szCs w:val="24"/>
          <w:lang w:eastAsia="de-DE"/>
        </w:rPr>
        <w:t xml:space="preserve"> </w:t>
      </w:r>
      <w:r w:rsidR="00CD1BBA" w:rsidRPr="00CD1BBA">
        <w:rPr>
          <w:rFonts w:ascii="Arial" w:eastAsia="Times New Roman" w:hAnsi="Arial" w:cs="Arial"/>
          <w:bCs/>
          <w:sz w:val="16"/>
          <w:szCs w:val="24"/>
          <w:lang w:eastAsia="de-DE"/>
        </w:rPr>
        <w:t xml:space="preserve">der </w:t>
      </w:r>
      <w:r w:rsidR="00235E72">
        <w:rPr>
          <w:rFonts w:ascii="Arial" w:eastAsia="Times New Roman" w:hAnsi="Arial" w:cs="Arial"/>
          <w:bCs/>
          <w:sz w:val="16"/>
          <w:szCs w:val="24"/>
          <w:lang w:eastAsia="de-DE"/>
        </w:rPr>
        <w:t>Ti Speyer</w:t>
      </w:r>
      <w:r w:rsidR="00BC1D32" w:rsidRPr="00CD1BBA">
        <w:rPr>
          <w:rFonts w:ascii="Arial" w:eastAsia="Times New Roman" w:hAnsi="Arial" w:cs="Arial"/>
          <w:b/>
          <w:bCs/>
          <w:sz w:val="16"/>
          <w:szCs w:val="24"/>
          <w:lang w:eastAsia="de-DE"/>
        </w:rPr>
        <w:t xml:space="preserve"> </w:t>
      </w:r>
      <w:r w:rsidR="00BC1D32" w:rsidRPr="00CD1BBA">
        <w:rPr>
          <w:rFonts w:ascii="Arial" w:eastAsia="Times New Roman" w:hAnsi="Arial" w:cs="Arial"/>
          <w:bCs/>
          <w:sz w:val="16"/>
          <w:szCs w:val="24"/>
          <w:lang w:eastAsia="de-DE"/>
        </w:rPr>
        <w:t>für Schäden, die nicht aus der Verletzung des Lebens, des Körpers oder der Gesundheit resultieren, ist auf den dreifachen Reisepreis beschränkt,</w:t>
      </w:r>
      <w:r w:rsidR="00CD1BBA" w:rsidRPr="00CD1BBA">
        <w:rPr>
          <w:rFonts w:ascii="Arial" w:eastAsia="Times New Roman" w:hAnsi="Arial" w:cs="Arial"/>
          <w:bCs/>
          <w:sz w:val="16"/>
          <w:szCs w:val="24"/>
          <w:lang w:eastAsia="de-DE"/>
        </w:rPr>
        <w:t xml:space="preserve"> </w:t>
      </w:r>
      <w:r w:rsidR="00BC1D32" w:rsidRPr="00CD1BBA">
        <w:rPr>
          <w:rFonts w:ascii="Arial" w:eastAsia="Times New Roman" w:hAnsi="Arial" w:cs="Arial"/>
          <w:bCs/>
          <w:sz w:val="16"/>
          <w:szCs w:val="28"/>
          <w:lang w:eastAsia="de-DE"/>
        </w:rPr>
        <w:t>soweit ein Schaden des Reisenden weder vorsätzlich noch grob fahrlässig herbeigeführt oder die</w:t>
      </w:r>
      <w:r w:rsidR="00CD1BBA">
        <w:rPr>
          <w:rFonts w:ascii="Arial" w:eastAsia="Times New Roman" w:hAnsi="Arial" w:cs="Arial"/>
          <w:bCs/>
          <w:sz w:val="16"/>
          <w:szCs w:val="28"/>
          <w:lang w:eastAsia="de-DE"/>
        </w:rPr>
        <w:t xml:space="preserve"> </w:t>
      </w:r>
      <w:r w:rsidR="00235E72">
        <w:rPr>
          <w:rFonts w:ascii="Arial" w:eastAsia="Times New Roman" w:hAnsi="Arial" w:cs="Arial"/>
          <w:bCs/>
          <w:sz w:val="16"/>
          <w:szCs w:val="28"/>
          <w:lang w:eastAsia="de-DE"/>
        </w:rPr>
        <w:t>Ti Speyer</w:t>
      </w:r>
      <w:r w:rsidR="00BC1D32" w:rsidRPr="00CD1BBA">
        <w:rPr>
          <w:rFonts w:ascii="Arial" w:eastAsia="Times New Roman" w:hAnsi="Arial" w:cs="Arial"/>
          <w:bCs/>
          <w:sz w:val="16"/>
          <w:szCs w:val="28"/>
          <w:lang w:eastAsia="de-DE"/>
        </w:rPr>
        <w:t xml:space="preserve"> für einen dem Reisenden entstehenden Schaden allein wegen eines Verschuldens eines Leistungsträgers verantwortlich ist.</w:t>
      </w:r>
    </w:p>
    <w:p w:rsidR="00BC1D32" w:rsidRPr="009F2A11" w:rsidRDefault="00BC1D32" w:rsidP="009F2A11">
      <w:pPr>
        <w:pStyle w:val="Listenabsatz"/>
        <w:numPr>
          <w:ilvl w:val="1"/>
          <w:numId w:val="47"/>
        </w:numPr>
        <w:outlineLvl w:val="2"/>
        <w:rPr>
          <w:rFonts w:cs="Arial"/>
          <w:bCs/>
        </w:rPr>
      </w:pPr>
      <w:r w:rsidRPr="009F2A11">
        <w:rPr>
          <w:rFonts w:cs="Arial"/>
          <w:bCs/>
        </w:rPr>
        <w:t xml:space="preserve">Die </w:t>
      </w:r>
      <w:r w:rsidR="00235E72">
        <w:rPr>
          <w:rFonts w:cs="Arial"/>
          <w:bCs/>
        </w:rPr>
        <w:t>Ti Speyer</w:t>
      </w:r>
      <w:r w:rsidRPr="009F2A11">
        <w:rPr>
          <w:rFonts w:cs="Arial"/>
          <w:bCs/>
        </w:rPr>
        <w:t xml:space="preserve"> haftet nicht für Angaben und Leistungsstörungen im Zusammenhang mit Leistungen, die nicht vertraglich vereinbarte Hauptleistungen sind und nicht Bestandteil des Pauschalangebots der </w:t>
      </w:r>
      <w:r w:rsidR="00235E72">
        <w:rPr>
          <w:rFonts w:cs="Arial"/>
          <w:bCs/>
        </w:rPr>
        <w:t>Ti Speyer</w:t>
      </w:r>
      <w:r w:rsidRPr="009F2A11">
        <w:rPr>
          <w:rFonts w:cs="Arial"/>
          <w:bCs/>
        </w:rPr>
        <w:t xml:space="preserve"> sind und für den Kunden erkennbar und in der Reiseausschreibung oder der Buchungsbestätigung als Fremdleistung bezeichnet sind, oder während des Aufenthalts als Fremdleistungen lediglich vermittelt werden (z.B. Kur- und Wellne</w:t>
      </w:r>
      <w:r w:rsidR="00CD1BBA" w:rsidRPr="009F2A11">
        <w:rPr>
          <w:rFonts w:cs="Arial"/>
          <w:bCs/>
        </w:rPr>
        <w:t>ssleistungen, Sportveranstaltun</w:t>
      </w:r>
      <w:r w:rsidRPr="009F2A11">
        <w:rPr>
          <w:rFonts w:cs="Arial"/>
          <w:bCs/>
        </w:rPr>
        <w:t xml:space="preserve">gen, Theaterbesuche, Ausstellungen, Ausflüge usw.) </w:t>
      </w:r>
    </w:p>
    <w:p w:rsidR="00BC1D32" w:rsidRDefault="00BC1D32" w:rsidP="009F2A11">
      <w:pPr>
        <w:pStyle w:val="Listenabsatz"/>
        <w:numPr>
          <w:ilvl w:val="1"/>
          <w:numId w:val="47"/>
        </w:numPr>
        <w:outlineLvl w:val="2"/>
        <w:rPr>
          <w:rFonts w:cs="Arial"/>
          <w:bCs/>
        </w:rPr>
      </w:pPr>
      <w:r w:rsidRPr="009F2A11">
        <w:rPr>
          <w:rFonts w:cs="Arial"/>
          <w:bCs/>
        </w:rPr>
        <w:t xml:space="preserve">Soweit Leistungen wie ärztliche Leistungen, Therapieleistungen, Massagen oder sonstige Heilanwendungen oder Dienstleistungen nicht Bestandteil des Pauschalangebots der </w:t>
      </w:r>
      <w:r w:rsidR="00235E72">
        <w:rPr>
          <w:rFonts w:cs="Arial"/>
          <w:bCs/>
        </w:rPr>
        <w:t>Ti Speyer</w:t>
      </w:r>
      <w:r w:rsidRPr="009F2A11">
        <w:rPr>
          <w:rFonts w:cs="Arial"/>
          <w:bCs/>
        </w:rPr>
        <w:t xml:space="preserve"> sind und von dieser zusätzlich zur gebuchten Pauschale nach Ziff. </w:t>
      </w:r>
      <w:r w:rsidR="00E75032">
        <w:rPr>
          <w:rFonts w:cs="Arial"/>
          <w:bCs/>
        </w:rPr>
        <w:t>6</w:t>
      </w:r>
      <w:r w:rsidRPr="009F2A11">
        <w:rPr>
          <w:rFonts w:cs="Arial"/>
          <w:bCs/>
        </w:rPr>
        <w:t xml:space="preserve">.2 lediglich vermittelt werden, haftet die </w:t>
      </w:r>
      <w:r w:rsidR="00235E72">
        <w:rPr>
          <w:rFonts w:cs="Arial"/>
          <w:bCs/>
        </w:rPr>
        <w:t>Ti Speyer</w:t>
      </w:r>
      <w:r w:rsidRPr="009F2A11">
        <w:rPr>
          <w:rFonts w:cs="Arial"/>
          <w:bCs/>
        </w:rPr>
        <w:t xml:space="preserve"> nicht für Leistungserbringung sowie Personen- oder Sachschäden. Soweit solche Leistungen Bestandteil der Reiseleistungen sind, haftet die </w:t>
      </w:r>
      <w:r w:rsidR="00235E72">
        <w:rPr>
          <w:rFonts w:cs="Arial"/>
          <w:bCs/>
        </w:rPr>
        <w:t>Ti Speyer</w:t>
      </w:r>
      <w:r w:rsidRPr="009F2A11">
        <w:rPr>
          <w:rFonts w:cs="Arial"/>
          <w:bCs/>
        </w:rPr>
        <w:t xml:space="preserve"> nicht für einen Heil- oder Kurerfolg. </w:t>
      </w:r>
    </w:p>
    <w:p w:rsidR="009F2A11" w:rsidRDefault="009F2A11" w:rsidP="009F2A11">
      <w:pPr>
        <w:pStyle w:val="Listenabsatz"/>
        <w:ind w:left="360"/>
        <w:outlineLvl w:val="2"/>
        <w:rPr>
          <w:rFonts w:cs="Arial"/>
          <w:bCs/>
        </w:rPr>
      </w:pPr>
    </w:p>
    <w:p w:rsidR="009F2A11" w:rsidRDefault="009F2A11" w:rsidP="009F2A11">
      <w:pPr>
        <w:pStyle w:val="Listenabsatz"/>
        <w:ind w:left="360"/>
        <w:outlineLvl w:val="2"/>
        <w:rPr>
          <w:rFonts w:cs="Arial"/>
          <w:bCs/>
        </w:rPr>
      </w:pPr>
    </w:p>
    <w:p w:rsidR="009F2A11" w:rsidRDefault="009F2A11" w:rsidP="009F2A11">
      <w:pPr>
        <w:pStyle w:val="Listenabsatz"/>
        <w:ind w:left="360"/>
        <w:outlineLvl w:val="2"/>
        <w:rPr>
          <w:rFonts w:cs="Arial"/>
          <w:bCs/>
        </w:rPr>
      </w:pPr>
    </w:p>
    <w:p w:rsidR="009F2A11" w:rsidRDefault="009F2A11" w:rsidP="009F2A11">
      <w:pPr>
        <w:pStyle w:val="Listenabsatz"/>
        <w:ind w:left="360"/>
        <w:outlineLvl w:val="2"/>
        <w:rPr>
          <w:rFonts w:cs="Arial"/>
          <w:bCs/>
        </w:rPr>
      </w:pPr>
    </w:p>
    <w:p w:rsidR="009F2A11" w:rsidRDefault="009F2A11" w:rsidP="009F2A11">
      <w:pPr>
        <w:pStyle w:val="Listenabsatz"/>
        <w:ind w:left="360"/>
        <w:outlineLvl w:val="2"/>
        <w:rPr>
          <w:rFonts w:cs="Arial"/>
          <w:bCs/>
        </w:rPr>
      </w:pPr>
    </w:p>
    <w:p w:rsidR="009F2A11" w:rsidRPr="009F2A11" w:rsidRDefault="009F2A11" w:rsidP="009F2A11">
      <w:pPr>
        <w:pStyle w:val="Listenabsatz"/>
        <w:ind w:left="360"/>
        <w:outlineLvl w:val="2"/>
        <w:rPr>
          <w:rFonts w:cs="Arial"/>
          <w:bCs/>
        </w:rPr>
      </w:pPr>
    </w:p>
    <w:p w:rsidR="00BC1D32" w:rsidRPr="00BC1D32" w:rsidRDefault="00BC1D32" w:rsidP="009F2A11">
      <w:pPr>
        <w:numPr>
          <w:ilvl w:val="0"/>
          <w:numId w:val="4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lastRenderedPageBreak/>
        <w:t xml:space="preserve">Rücktritt der </w:t>
      </w:r>
      <w:r w:rsidR="00235E72">
        <w:rPr>
          <w:rFonts w:ascii="Arial" w:eastAsia="Times New Roman" w:hAnsi="Arial" w:cs="Arial"/>
          <w:b/>
          <w:bCs/>
          <w:iCs/>
          <w:sz w:val="16"/>
          <w:szCs w:val="28"/>
          <w:lang w:eastAsia="de-DE"/>
        </w:rPr>
        <w:t>Ti Speyer</w:t>
      </w:r>
      <w:r w:rsidRPr="00BC1D32">
        <w:rPr>
          <w:rFonts w:ascii="Arial" w:eastAsia="Times New Roman" w:hAnsi="Arial" w:cs="Arial"/>
          <w:b/>
          <w:bCs/>
          <w:iCs/>
          <w:sz w:val="16"/>
          <w:szCs w:val="28"/>
          <w:lang w:eastAsia="de-DE"/>
        </w:rPr>
        <w:t xml:space="preserve"> wegen Nichterreichen einer ausgeschriebenen Mindesteilnehmerzahl</w:t>
      </w:r>
    </w:p>
    <w:p w:rsidR="00BC1D32" w:rsidRPr="009F2A11" w:rsidRDefault="00BC1D32" w:rsidP="009F2A11">
      <w:pPr>
        <w:pStyle w:val="Listenabsatz"/>
        <w:numPr>
          <w:ilvl w:val="1"/>
          <w:numId w:val="48"/>
        </w:numPr>
        <w:outlineLvl w:val="2"/>
        <w:rPr>
          <w:rFonts w:cs="Arial"/>
          <w:bCs/>
        </w:rPr>
      </w:pPr>
      <w:r w:rsidRPr="009F2A11">
        <w:rPr>
          <w:rFonts w:cs="Arial"/>
          <w:bCs/>
        </w:rPr>
        <w:t xml:space="preserve">Die </w:t>
      </w:r>
      <w:r w:rsidR="00235E72">
        <w:rPr>
          <w:rFonts w:cs="Arial"/>
          <w:bCs/>
        </w:rPr>
        <w:t>Ti Speyer</w:t>
      </w:r>
      <w:r w:rsidRPr="009F2A11">
        <w:rPr>
          <w:rFonts w:cs="Arial"/>
          <w:bCs/>
        </w:rPr>
        <w:t xml:space="preserve"> kann, wenn in der konkreten Reiseausschreibung für eine bestimmte Reise oder in einem allgemeinen Hinweis im Reiseprospekt für alle oder dort genau bezeichnete Reisen auf eine Mindestteilnehmerzahl hingewiesen wird, beim Nichterreichen dieser Mindestteilnehmerzahl, bis </w:t>
      </w:r>
      <w:r w:rsidR="009F2A11" w:rsidRPr="009F2A11">
        <w:rPr>
          <w:rFonts w:cs="Arial"/>
          <w:b/>
          <w:bCs/>
        </w:rPr>
        <w:t>14</w:t>
      </w:r>
      <w:r w:rsidRPr="009F2A11">
        <w:rPr>
          <w:rFonts w:cs="Arial"/>
          <w:b/>
          <w:bCs/>
        </w:rPr>
        <w:t xml:space="preserve"> Tage</w:t>
      </w:r>
      <w:r w:rsidRPr="009F2A11">
        <w:rPr>
          <w:rFonts w:cs="Arial"/>
          <w:bCs/>
        </w:rPr>
        <w:t xml:space="preserve"> vor Reisebeginn vom Reisevertrag zurücktreten. </w:t>
      </w:r>
    </w:p>
    <w:p w:rsidR="00BC1D32" w:rsidRPr="009F2A11" w:rsidRDefault="00BC1D32" w:rsidP="009F2A11">
      <w:pPr>
        <w:pStyle w:val="Listenabsatz"/>
        <w:numPr>
          <w:ilvl w:val="1"/>
          <w:numId w:val="48"/>
        </w:numPr>
        <w:outlineLvl w:val="2"/>
        <w:rPr>
          <w:rFonts w:cs="Arial"/>
          <w:bCs/>
        </w:rPr>
      </w:pPr>
      <w:r w:rsidRPr="009F2A11">
        <w:rPr>
          <w:rFonts w:cs="Arial"/>
          <w:bCs/>
        </w:rPr>
        <w:t xml:space="preserve">Die Mindestteilnehmerzahl ist in der Buchungsbestätigung </w:t>
      </w:r>
      <w:r w:rsidR="003D7EBD" w:rsidRPr="00BC1D32">
        <w:rPr>
          <w:b/>
          <w:vertAlign w:val="superscript"/>
        </w:rPr>
        <w:endnoteReference w:id="1"/>
      </w:r>
      <w:r w:rsidR="003D7EBD" w:rsidRPr="009F2A11">
        <w:rPr>
          <w:rFonts w:cs="Arial"/>
          <w:bCs/>
        </w:rPr>
        <w:t>a</w:t>
      </w:r>
      <w:r w:rsidRPr="009F2A11">
        <w:rPr>
          <w:rFonts w:cs="Arial"/>
          <w:bCs/>
        </w:rPr>
        <w:t>nzugeben oder dort auf die entsprechenden Angaben in der Reiseausschreibung zu verweisen.</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Die </w:t>
      </w:r>
      <w:r w:rsidR="00235E72">
        <w:rPr>
          <w:rFonts w:ascii="Arial" w:eastAsia="Times New Roman" w:hAnsi="Arial" w:cs="Arial"/>
          <w:b/>
          <w:bCs/>
          <w:sz w:val="16"/>
          <w:szCs w:val="24"/>
          <w:lang w:eastAsia="de-DE"/>
        </w:rPr>
        <w:t>TI SPEYER</w:t>
      </w:r>
      <w:r w:rsidRPr="00BC1D32">
        <w:rPr>
          <w:rFonts w:ascii="Arial" w:eastAsia="Times New Roman" w:hAnsi="Arial" w:cs="Arial"/>
          <w:bCs/>
          <w:sz w:val="16"/>
          <w:szCs w:val="24"/>
          <w:lang w:eastAsia="de-DE"/>
        </w:rPr>
        <w:t xml:space="preserve"> ist verpflichtet, den Kunden unverzüglich nach Eintritt der Voraussetzung für die Nichtdurchführung der Reise hiervon in Kenntnis zu setzen und ihm die Rücktrittserklärung unverzüglich zuzuleiten.</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24"/>
          <w:lang w:eastAsia="de-DE"/>
        </w:rPr>
        <w:t xml:space="preserve">Ergibt sich schon vor Ablauf der in Ziffer 8.1 bezeichneten Frist, dass die Reise nicht durchgeführt wird, so ist die </w:t>
      </w:r>
      <w:r w:rsidR="00235E72">
        <w:rPr>
          <w:rFonts w:ascii="Arial" w:eastAsia="Times New Roman" w:hAnsi="Arial" w:cs="Arial"/>
          <w:b/>
          <w:bCs/>
          <w:sz w:val="16"/>
          <w:szCs w:val="24"/>
          <w:lang w:eastAsia="de-DE"/>
        </w:rPr>
        <w:t>TI SPEYER</w:t>
      </w:r>
      <w:r w:rsidRPr="00BC1D32">
        <w:rPr>
          <w:rFonts w:ascii="Arial" w:eastAsia="Times New Roman" w:hAnsi="Arial" w:cs="Arial"/>
          <w:bCs/>
          <w:sz w:val="16"/>
          <w:szCs w:val="24"/>
          <w:lang w:eastAsia="de-DE"/>
        </w:rPr>
        <w:t xml:space="preserve"> verpflichtet, den Rücktritt unverzüglich zu erklären. </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Der Kunde kann bei einer Absage die Teilnahme an einer mindestens gleichwertigen anderen Reise verlangen, wenn </w:t>
      </w:r>
      <w:r w:rsidR="00235E72">
        <w:rPr>
          <w:rFonts w:ascii="Arial" w:eastAsia="Times New Roman" w:hAnsi="Arial" w:cs="Arial"/>
          <w:b/>
          <w:smallCaps/>
          <w:sz w:val="16"/>
          <w:szCs w:val="24"/>
          <w:lang w:eastAsia="de-DE"/>
        </w:rPr>
        <w:t>TI SPEYER</w:t>
      </w:r>
      <w:r w:rsidRPr="00BC1D32">
        <w:rPr>
          <w:rFonts w:ascii="Arial" w:eastAsia="Times New Roman" w:hAnsi="Arial" w:cs="Arial"/>
          <w:bCs/>
          <w:sz w:val="16"/>
          <w:szCs w:val="16"/>
          <w:lang w:eastAsia="de-DE"/>
        </w:rPr>
        <w:t xml:space="preserve"> in der Lage ist, eine solche Reise ohne Mehrpreis für den Kunden aus ihrem Angebot anzubieten. Der Kunde hat dieses Recht unverzüglich nach der Erklärung über die Absage der Reise durch </w:t>
      </w:r>
      <w:r w:rsidR="00235E72">
        <w:rPr>
          <w:rFonts w:ascii="Arial" w:eastAsia="Times New Roman" w:hAnsi="Arial" w:cs="Arial"/>
          <w:b/>
          <w:smallCaps/>
          <w:sz w:val="16"/>
          <w:szCs w:val="24"/>
          <w:lang w:eastAsia="de-DE"/>
        </w:rPr>
        <w:t>TI SPEYER</w:t>
      </w:r>
      <w:r w:rsidRPr="00BC1D32">
        <w:rPr>
          <w:rFonts w:ascii="Arial" w:eastAsia="Times New Roman" w:hAnsi="Arial" w:cs="Arial"/>
          <w:bCs/>
          <w:sz w:val="16"/>
          <w:szCs w:val="16"/>
          <w:lang w:eastAsia="de-DE"/>
        </w:rPr>
        <w:t xml:space="preserve"> dieser gegenüber geltend zu machen.</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Im Falle des Rücktritts durch </w:t>
      </w:r>
      <w:r w:rsidR="00235E72">
        <w:rPr>
          <w:rFonts w:ascii="Arial" w:eastAsia="Times New Roman" w:hAnsi="Arial" w:cs="Arial"/>
          <w:b/>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erhält der Kunde auf den Reisepreis geleistete Zahlungen unverzüglich zurück.</w:t>
      </w:r>
    </w:p>
    <w:p w:rsidR="00BC1D32" w:rsidRPr="00BC1D32" w:rsidRDefault="00BC1D32" w:rsidP="009F2A11">
      <w:pPr>
        <w:numPr>
          <w:ilvl w:val="0"/>
          <w:numId w:val="48"/>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Nicht in Anspruch genommene Leistungen</w:t>
      </w:r>
    </w:p>
    <w:p w:rsidR="00BC1D32" w:rsidRPr="00BC1D32" w:rsidRDefault="00BC1D32" w:rsidP="00BC1D32">
      <w:pPr>
        <w:keepNext/>
        <w:overflowPunct w:val="0"/>
        <w:autoSpaceDE w:val="0"/>
        <w:autoSpaceDN w:val="0"/>
        <w:adjustRightInd w:val="0"/>
        <w:spacing w:after="0" w:line="240" w:lineRule="auto"/>
        <w:jc w:val="both"/>
        <w:textAlignment w:val="baseline"/>
        <w:outlineLvl w:val="2"/>
        <w:rPr>
          <w:rFonts w:ascii="Arial" w:eastAsia="Times New Roman" w:hAnsi="Arial" w:cs="Arial"/>
          <w:sz w:val="16"/>
          <w:szCs w:val="16"/>
          <w:lang w:eastAsia="de-DE"/>
        </w:rPr>
      </w:pPr>
      <w:r w:rsidRPr="00BC1D32">
        <w:rPr>
          <w:rFonts w:ascii="Arial" w:eastAsia="Times New Roman" w:hAnsi="Arial" w:cs="Arial"/>
          <w:sz w:val="16"/>
          <w:szCs w:val="16"/>
          <w:lang w:eastAsia="de-DE"/>
        </w:rPr>
        <w:t xml:space="preserve">Nimmt der Reisende einzelne Reiseleistungen infolge vorzeitiger Rückreise, wegen Krankheit oder aus anderen, nicht von der </w:t>
      </w:r>
      <w:r w:rsidR="00235E72">
        <w:rPr>
          <w:rFonts w:ascii="Arial" w:eastAsia="Times New Roman" w:hAnsi="Arial" w:cs="Arial"/>
          <w:sz w:val="16"/>
          <w:szCs w:val="16"/>
          <w:lang w:eastAsia="de-DE"/>
        </w:rPr>
        <w:t>Ti Speyer</w:t>
      </w:r>
      <w:r w:rsidRPr="00BC1D32">
        <w:rPr>
          <w:rFonts w:ascii="Arial" w:eastAsia="Times New Roman" w:hAnsi="Arial" w:cs="Arial"/>
          <w:b/>
          <w:sz w:val="16"/>
          <w:szCs w:val="16"/>
          <w:lang w:eastAsia="de-DE"/>
        </w:rPr>
        <w:t xml:space="preserve"> </w:t>
      </w:r>
      <w:r w:rsidRPr="00BC1D32">
        <w:rPr>
          <w:rFonts w:ascii="Arial" w:eastAsia="Times New Roman" w:hAnsi="Arial" w:cs="Arial"/>
          <w:sz w:val="16"/>
          <w:szCs w:val="16"/>
          <w:lang w:eastAsia="de-DE"/>
        </w:rPr>
        <w:t xml:space="preserve">zu vertretenden Gründen nicht in Anspruch, so besteht kein Anspruch des Reisenden auf anteilige Rückerstattung. Die </w:t>
      </w:r>
      <w:r w:rsidR="00235E72">
        <w:rPr>
          <w:rFonts w:ascii="Arial" w:eastAsia="Times New Roman" w:hAnsi="Arial" w:cs="Arial"/>
          <w:sz w:val="16"/>
          <w:szCs w:val="16"/>
          <w:lang w:eastAsia="de-DE"/>
        </w:rPr>
        <w:t>Ti Speyer</w:t>
      </w:r>
      <w:r w:rsidRPr="00BC1D32">
        <w:rPr>
          <w:rFonts w:ascii="Arial" w:eastAsia="Times New Roman" w:hAnsi="Arial" w:cs="Arial"/>
          <w:b/>
          <w:i/>
          <w:iCs/>
          <w:smallCaps/>
          <w:sz w:val="16"/>
          <w:szCs w:val="16"/>
          <w:lang w:eastAsia="de-DE"/>
        </w:rPr>
        <w:t xml:space="preserve"> </w:t>
      </w:r>
      <w:r w:rsidRPr="00BC1D32">
        <w:rPr>
          <w:rFonts w:ascii="Arial" w:eastAsia="Times New Roman" w:hAnsi="Arial" w:cs="Arial"/>
          <w:sz w:val="16"/>
          <w:szCs w:val="16"/>
          <w:lang w:eastAsia="de-DE"/>
        </w:rPr>
        <w:t xml:space="preserve">wird sich jedoch, soweit es sich nicht um ganz geringfügige Beträge handelt, beim Leistungsträger um eine Rückerstattung bemühen und entsprechende Beträge an den Kunden zurück bezahlen, sobald und soweit sie von den einzelnen Leistungsträgern tatsächlich an die </w:t>
      </w:r>
      <w:r w:rsidR="00235E72">
        <w:rPr>
          <w:rFonts w:ascii="Arial" w:eastAsia="Times New Roman" w:hAnsi="Arial" w:cs="Arial"/>
          <w:sz w:val="16"/>
          <w:szCs w:val="16"/>
          <w:lang w:eastAsia="de-DE"/>
        </w:rPr>
        <w:t>Ti Speyer</w:t>
      </w:r>
      <w:r w:rsidRPr="00BC1D32">
        <w:rPr>
          <w:rFonts w:ascii="Arial" w:eastAsia="Times New Roman" w:hAnsi="Arial" w:cs="Arial"/>
          <w:b/>
          <w:sz w:val="16"/>
          <w:szCs w:val="16"/>
          <w:lang w:eastAsia="de-DE"/>
        </w:rPr>
        <w:t xml:space="preserve"> </w:t>
      </w:r>
      <w:r w:rsidRPr="00BC1D32">
        <w:rPr>
          <w:rFonts w:ascii="Arial" w:eastAsia="Times New Roman" w:hAnsi="Arial" w:cs="Arial"/>
          <w:sz w:val="16"/>
          <w:szCs w:val="16"/>
          <w:lang w:eastAsia="de-DE"/>
        </w:rPr>
        <w:t>zurückerstattet worden sind.</w:t>
      </w:r>
    </w:p>
    <w:p w:rsidR="00BC1D32" w:rsidRPr="00BC1D32" w:rsidRDefault="00BC1D32" w:rsidP="009F2A11">
      <w:pPr>
        <w:numPr>
          <w:ilvl w:val="0"/>
          <w:numId w:val="48"/>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Verjährung </w:t>
      </w:r>
    </w:p>
    <w:p w:rsidR="00BC1D32" w:rsidRPr="009F2A11" w:rsidRDefault="00BC1D32" w:rsidP="009F2A11">
      <w:pPr>
        <w:pStyle w:val="Listenabsatz"/>
        <w:numPr>
          <w:ilvl w:val="1"/>
          <w:numId w:val="48"/>
        </w:numPr>
        <w:outlineLvl w:val="2"/>
        <w:rPr>
          <w:rFonts w:cs="Arial"/>
          <w:bCs/>
          <w:szCs w:val="16"/>
        </w:rPr>
      </w:pPr>
      <w:r w:rsidRPr="009F2A11">
        <w:rPr>
          <w:rFonts w:cs="Arial"/>
          <w:bCs/>
          <w:szCs w:val="16"/>
        </w:rPr>
        <w:t xml:space="preserve">Vertragliche Ansprüche des Reisenden nach den §§ 651c bis f BGB aus der Verletzung des Lebens, des Körpers oder der Gesundheit einschließlich vertraglicher Ansprüche auf Schmerzensgeld, die auf einer fahrlässigen Pflichtverletzung </w:t>
      </w:r>
      <w:r w:rsidR="009F2A11">
        <w:rPr>
          <w:rFonts w:cs="Arial"/>
          <w:bCs/>
          <w:szCs w:val="16"/>
        </w:rPr>
        <w:t xml:space="preserve">der </w:t>
      </w:r>
      <w:r w:rsidR="00235E72">
        <w:rPr>
          <w:rFonts w:cs="Arial"/>
          <w:bCs/>
          <w:szCs w:val="16"/>
        </w:rPr>
        <w:t>Ti Speyer</w:t>
      </w:r>
      <w:r w:rsidRPr="009F2A11">
        <w:rPr>
          <w:rFonts w:cs="Arial"/>
          <w:bCs/>
          <w:szCs w:val="16"/>
        </w:rPr>
        <w:t xml:space="preserve"> oder einer vorsätzlichen oder fahrlässigen Pflichtverletzung eines gesetzlichen Vertreters oder Erfüllungsgehilfen </w:t>
      </w:r>
      <w:r w:rsidR="009F2A11">
        <w:rPr>
          <w:rFonts w:cs="Arial"/>
          <w:bCs/>
          <w:szCs w:val="16"/>
        </w:rPr>
        <w:t xml:space="preserve">der </w:t>
      </w:r>
      <w:r w:rsidR="00235E72">
        <w:rPr>
          <w:rFonts w:cs="Arial"/>
          <w:bCs/>
          <w:szCs w:val="16"/>
        </w:rPr>
        <w:t>Ti Speyer</w:t>
      </w:r>
      <w:r w:rsidRPr="009F2A11">
        <w:rPr>
          <w:rFonts w:cs="Arial"/>
          <w:bCs/>
          <w:szCs w:val="16"/>
        </w:rPr>
        <w:t xml:space="preserve"> beruhen, verjähren in 2 Jahren. Dies gilt auch für Ansprüche auf den Ersatz sonstiger Schäden, die auf einer grob fahrlässigen Pflichtverletzung von </w:t>
      </w:r>
      <w:r w:rsidR="009F2A11">
        <w:rPr>
          <w:rFonts w:cs="Arial"/>
          <w:bCs/>
          <w:szCs w:val="16"/>
        </w:rPr>
        <w:t xml:space="preserve">der </w:t>
      </w:r>
      <w:r w:rsidR="00235E72">
        <w:rPr>
          <w:rFonts w:cs="Arial"/>
          <w:bCs/>
          <w:szCs w:val="16"/>
        </w:rPr>
        <w:t>Ti Speyer</w:t>
      </w:r>
      <w:r w:rsidRPr="009F2A11">
        <w:rPr>
          <w:rFonts w:cs="Arial"/>
          <w:bCs/>
          <w:szCs w:val="16"/>
        </w:rPr>
        <w:t xml:space="preserve"> oder auf einer vorsätzlichen oder grob fahrlässigen Pflichtverletzung eines gesetzlichen Vertreters oder Erfüllungsgehilfen von </w:t>
      </w:r>
      <w:r w:rsidR="009F2A11">
        <w:rPr>
          <w:rFonts w:cs="Arial"/>
          <w:bCs/>
          <w:szCs w:val="16"/>
        </w:rPr>
        <w:t xml:space="preserve">der </w:t>
      </w:r>
      <w:r w:rsidR="00235E72">
        <w:rPr>
          <w:rFonts w:cs="Arial"/>
          <w:bCs/>
          <w:szCs w:val="16"/>
        </w:rPr>
        <w:t>Ti Speyer</w:t>
      </w:r>
      <w:r w:rsidRPr="009F2A11">
        <w:rPr>
          <w:rFonts w:cs="Arial"/>
          <w:bCs/>
          <w:szCs w:val="16"/>
        </w:rPr>
        <w:t xml:space="preserve"> beruhen.</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Alle übrigen vertraglichen Ansprüche nach den § 651c bis f BGB verjähren in 1 Jahr.</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Die Verjährung nach Ziffer </w:t>
      </w:r>
      <w:r w:rsidR="003B5845">
        <w:rPr>
          <w:rFonts w:ascii="Arial" w:eastAsia="Times New Roman" w:hAnsi="Arial" w:cs="Arial"/>
          <w:bCs/>
          <w:sz w:val="16"/>
          <w:szCs w:val="16"/>
          <w:lang w:eastAsia="de-DE"/>
        </w:rPr>
        <w:t>9.1 und 9</w:t>
      </w:r>
      <w:r w:rsidRPr="00BC1D32">
        <w:rPr>
          <w:rFonts w:ascii="Arial" w:eastAsia="Times New Roman" w:hAnsi="Arial" w:cs="Arial"/>
          <w:bCs/>
          <w:sz w:val="16"/>
          <w:szCs w:val="16"/>
          <w:lang w:eastAsia="de-DE"/>
        </w:rPr>
        <w:t>.2 beginnt mit dem Tag, der dem Tag folgt, an dem die Reise nach den vertraglichen Vereinbarungen enden sollte. Fällt der letzte Tag der Frist auf einen Sonntag, einen am Erklärungsort staatlich anerkannten allgemeinen Feiertag oder einen Sonnabend, so tritt an die Stelle eines solchen Tages der nächste Werktag</w:t>
      </w:r>
    </w:p>
    <w:p w:rsidR="00BC1D32" w:rsidRPr="00BC1D32" w:rsidRDefault="00BC1D32" w:rsidP="009F2A11">
      <w:pPr>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Schweben zwischen dem Reisenden und </w:t>
      </w:r>
      <w:r w:rsidR="009F2A11">
        <w:rPr>
          <w:rFonts w:ascii="Arial" w:eastAsia="Times New Roman" w:hAnsi="Arial" w:cs="Arial"/>
          <w:bCs/>
          <w:sz w:val="16"/>
          <w:szCs w:val="16"/>
          <w:lang w:eastAsia="de-DE"/>
        </w:rPr>
        <w:t xml:space="preserve">der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Verhandlungen über den Anspruch oder die den Anspruch begründenden Umstände, so ist die Verjährung gehemmt, bis der Reisende oder </w:t>
      </w:r>
      <w:r w:rsidR="009F2A11">
        <w:rPr>
          <w:rFonts w:ascii="Arial" w:eastAsia="Times New Roman" w:hAnsi="Arial" w:cs="Arial"/>
          <w:bCs/>
          <w:sz w:val="16"/>
          <w:szCs w:val="16"/>
          <w:lang w:eastAsia="de-DE"/>
        </w:rPr>
        <w:t xml:space="preserve">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die Fortsetzung der Verhandlungen verweigert. Die Verjährung tritt frühestens drei Monate nach dem Ende der Hemmung ein. </w:t>
      </w:r>
    </w:p>
    <w:p w:rsidR="00BC1D32" w:rsidRPr="00BC1D32" w:rsidRDefault="00BC1D32" w:rsidP="009F2A11">
      <w:pPr>
        <w:numPr>
          <w:ilvl w:val="0"/>
          <w:numId w:val="48"/>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Hinweise zur Einrichtungen der alternativen Streitbeilegung; Rechtswahl- und Gerichtsstandsvereinbarung</w:t>
      </w:r>
    </w:p>
    <w:p w:rsidR="00BC1D32" w:rsidRPr="003B5845" w:rsidRDefault="00BC1D32" w:rsidP="003B5845">
      <w:pPr>
        <w:pStyle w:val="Listenabsatz"/>
        <w:widowControl w:val="0"/>
        <w:numPr>
          <w:ilvl w:val="1"/>
          <w:numId w:val="48"/>
        </w:numPr>
        <w:outlineLvl w:val="2"/>
        <w:rPr>
          <w:rFonts w:cs="Arial"/>
          <w:bCs/>
          <w:szCs w:val="16"/>
        </w:rPr>
      </w:pPr>
      <w:r w:rsidRPr="003B5845">
        <w:rPr>
          <w:rFonts w:cs="Arial"/>
          <w:bCs/>
          <w:szCs w:val="16"/>
        </w:rPr>
        <w:t>Die</w:t>
      </w:r>
      <w:r w:rsidRPr="003B5845">
        <w:rPr>
          <w:rFonts w:cs="Arial"/>
          <w:b/>
          <w:bCs/>
          <w:szCs w:val="16"/>
        </w:rPr>
        <w:t xml:space="preserve"> </w:t>
      </w:r>
      <w:r w:rsidR="00235E72" w:rsidRPr="003B5845">
        <w:rPr>
          <w:rFonts w:cs="Arial"/>
          <w:bCs/>
          <w:szCs w:val="16"/>
        </w:rPr>
        <w:t>Ti Speyer</w:t>
      </w:r>
      <w:r w:rsidRPr="003B5845">
        <w:rPr>
          <w:rFonts w:cs="Arial"/>
          <w:bCs/>
          <w:szCs w:val="16"/>
        </w:rPr>
        <w:t xml:space="preserve"> weist im Hinblick auf das Gesetz über Verbraucherstreitbeilegung darauf hin, dass bei Veröffentlichung dieser Reisebedingungen eine Teilnahme für die </w:t>
      </w:r>
      <w:r w:rsidR="009F2A11" w:rsidRPr="003B5845">
        <w:rPr>
          <w:rFonts w:cs="Arial"/>
          <w:bCs/>
          <w:szCs w:val="16"/>
        </w:rPr>
        <w:t xml:space="preserve"> </w:t>
      </w:r>
      <w:r w:rsidR="00235E72" w:rsidRPr="003B5845">
        <w:rPr>
          <w:rFonts w:cs="Arial"/>
          <w:bCs/>
          <w:szCs w:val="16"/>
        </w:rPr>
        <w:t>Ti Speyer</w:t>
      </w:r>
      <w:r w:rsidRPr="003B5845">
        <w:rPr>
          <w:rFonts w:cs="Arial"/>
          <w:bCs/>
          <w:szCs w:val="16"/>
        </w:rPr>
        <w:t xml:space="preserve"> an der Verbraucherstreitbeilegung nicht verpflichtend ist und die </w:t>
      </w:r>
      <w:r w:rsidR="00235E72" w:rsidRPr="003B5845">
        <w:rPr>
          <w:rFonts w:cs="Arial"/>
          <w:bCs/>
          <w:szCs w:val="16"/>
        </w:rPr>
        <w:t>Ti Speyer</w:t>
      </w:r>
      <w:r w:rsidRPr="003B5845">
        <w:rPr>
          <w:rFonts w:cs="Arial"/>
          <w:bCs/>
          <w:szCs w:val="16"/>
        </w:rPr>
        <w:t xml:space="preserve"> nicht an einer freiwilligen Verbraucherstreitbeilegung teilnimmt. Sofern eine Verbraucherstreitbeilegung für </w:t>
      </w:r>
      <w:r w:rsidR="00235E72" w:rsidRPr="003B5845">
        <w:rPr>
          <w:rFonts w:cs="Arial"/>
          <w:bCs/>
          <w:szCs w:val="16"/>
        </w:rPr>
        <w:t>Ti Speyer</w:t>
      </w:r>
      <w:r w:rsidRPr="003B5845">
        <w:rPr>
          <w:rFonts w:cs="Arial"/>
          <w:bCs/>
          <w:szCs w:val="16"/>
        </w:rPr>
        <w:t xml:space="preserve"> verpflichtend würde, informiert die </w:t>
      </w:r>
      <w:r w:rsidR="00235E72" w:rsidRPr="003B5845">
        <w:rPr>
          <w:rFonts w:cs="Arial"/>
          <w:bCs/>
          <w:szCs w:val="16"/>
        </w:rPr>
        <w:t>Ti Speyer</w:t>
      </w:r>
      <w:r w:rsidRPr="003B5845">
        <w:rPr>
          <w:rFonts w:cs="Arial"/>
          <w:bCs/>
          <w:szCs w:val="16"/>
        </w:rPr>
        <w:t xml:space="preserve"> die Verbraucher hierüber in geeigneter Form. Die </w:t>
      </w:r>
      <w:r w:rsidR="00235E72" w:rsidRPr="003B5845">
        <w:rPr>
          <w:rFonts w:cs="Arial"/>
          <w:bCs/>
          <w:szCs w:val="16"/>
        </w:rPr>
        <w:t>Ti Speyer</w:t>
      </w:r>
      <w:r w:rsidRPr="003B5845">
        <w:rPr>
          <w:rFonts w:cs="Arial"/>
          <w:bCs/>
          <w:szCs w:val="16"/>
        </w:rPr>
        <w:t xml:space="preserve"> weist für alle Verträge, die im elektronischen Rechtsverkehr geschlossen wurden, auf die europäische Online-Streitbeilegungs-Plattform http://ec.europa.eu/consumers/odr/ hin.</w:t>
      </w:r>
    </w:p>
    <w:p w:rsidR="00BC1D32" w:rsidRPr="00BC1D32" w:rsidRDefault="00BC1D32" w:rsidP="003B5845">
      <w:pPr>
        <w:widowControl w:val="0"/>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Für Reisende, die nicht Angehörige eines Mitgliedstaats der Europäischen Union oder Schweizer Staatsbürger sind, wird für das gesamte Rechts- und Vertragsverhältnis zwischen dem Reisenden und der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die ausschließliche Geltung des deutschen Rechts vereinbart. Solche Reisende können die</w:t>
      </w:r>
      <w:r w:rsidR="009F2A11">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ausschließlich an ihrem Sitz verklagen.</w:t>
      </w:r>
    </w:p>
    <w:p w:rsidR="00BC1D32" w:rsidRPr="00BC1D32" w:rsidRDefault="00BC1D32" w:rsidP="003B5845">
      <w:pPr>
        <w:widowControl w:val="0"/>
        <w:numPr>
          <w:ilvl w:val="1"/>
          <w:numId w:val="48"/>
        </w:numPr>
        <w:spacing w:after="0" w:line="240" w:lineRule="auto"/>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Für Klagen der </w:t>
      </w:r>
      <w:r w:rsidR="00235E72">
        <w:rPr>
          <w:rFonts w:ascii="Arial" w:eastAsia="Times New Roman" w:hAnsi="Arial" w:cs="Arial"/>
          <w:bCs/>
          <w:sz w:val="16"/>
          <w:szCs w:val="16"/>
          <w:lang w:eastAsia="de-DE"/>
        </w:rPr>
        <w:t>Ti Speyer</w:t>
      </w:r>
      <w:r w:rsidRPr="00BC1D32">
        <w:rPr>
          <w:rFonts w:ascii="Arial" w:eastAsia="Times New Roman" w:hAnsi="Arial" w:cs="Arial"/>
          <w:b/>
          <w:bCs/>
          <w:i/>
          <w:iCs/>
          <w:sz w:val="16"/>
          <w:szCs w:val="16"/>
          <w:lang w:eastAsia="de-DE"/>
        </w:rPr>
        <w:t xml:space="preserve"> </w:t>
      </w:r>
      <w:r w:rsidRPr="00BC1D32">
        <w:rPr>
          <w:rFonts w:ascii="Arial" w:eastAsia="Times New Roman" w:hAnsi="Arial" w:cs="Arial"/>
          <w:bCs/>
          <w:sz w:val="16"/>
          <w:szCs w:val="16"/>
          <w:lang w:eastAsia="de-DE"/>
        </w:rPr>
        <w:t xml:space="preserve">gegen Reisende bzw. Vertragspartner des Reisevertrages, die Kaufleute, juristische Personen des öffentlichen oder privaten Rechts oder Personen sind, die </w:t>
      </w:r>
      <w:r w:rsidR="003B5845">
        <w:rPr>
          <w:rFonts w:ascii="Arial" w:eastAsia="Times New Roman" w:hAnsi="Arial" w:cs="Arial"/>
          <w:bCs/>
          <w:sz w:val="16"/>
          <w:szCs w:val="16"/>
          <w:lang w:eastAsia="de-DE"/>
        </w:rPr>
        <w:t>i</w:t>
      </w:r>
      <w:r w:rsidRPr="00BC1D32">
        <w:rPr>
          <w:rFonts w:ascii="Arial" w:eastAsia="Times New Roman" w:hAnsi="Arial" w:cs="Arial"/>
          <w:bCs/>
          <w:sz w:val="16"/>
          <w:szCs w:val="16"/>
          <w:lang w:eastAsia="de-DE"/>
        </w:rPr>
        <w:t>hren Wohnsitz oder gewöhnlichen Aufenthaltsort im Ausland haben, oder deren Wohnsitz oder gewöhnlicher Aufenthalt im Zeitpunkt der Klageerhebung nicht bekannt ist, wird als Gerichtsstand der Sitz der</w:t>
      </w:r>
      <w:r w:rsidR="009F2A11">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009F2A11">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vereinbart.</w:t>
      </w:r>
    </w:p>
    <w:p w:rsidR="00BC1D32" w:rsidRDefault="00BC1D32" w:rsidP="00BC1D32">
      <w:pPr>
        <w:spacing w:after="0" w:line="240" w:lineRule="auto"/>
        <w:rPr>
          <w:rFonts w:ascii="Arial" w:eastAsia="Times New Roman" w:hAnsi="Arial" w:cs="Times New Roman"/>
          <w:sz w:val="16"/>
          <w:szCs w:val="16"/>
          <w:lang w:eastAsia="de-DE"/>
        </w:rPr>
      </w:pPr>
    </w:p>
    <w:p w:rsidR="00352038" w:rsidRDefault="00352038" w:rsidP="00BC1D32">
      <w:pPr>
        <w:spacing w:after="0" w:line="240" w:lineRule="auto"/>
        <w:rPr>
          <w:rFonts w:ascii="Arial" w:eastAsia="Times New Roman" w:hAnsi="Arial" w:cs="Times New Roman"/>
          <w:sz w:val="16"/>
          <w:szCs w:val="16"/>
          <w:lang w:eastAsia="de-DE"/>
        </w:rPr>
      </w:pPr>
    </w:p>
    <w:p w:rsidR="009F2A11" w:rsidRPr="00BE4057" w:rsidRDefault="009F2A11" w:rsidP="009F2A11">
      <w:pPr>
        <w:widowControl w:val="0"/>
        <w:spacing w:after="120" w:line="240" w:lineRule="auto"/>
        <w:outlineLvl w:val="0"/>
        <w:rPr>
          <w:rFonts w:ascii="Arial" w:eastAsia="Times New Roman" w:hAnsi="Arial" w:cs="Arial"/>
          <w:b/>
          <w:bCs/>
          <w:smallCaps/>
          <w:kern w:val="32"/>
          <w:lang w:eastAsia="de-DE"/>
        </w:rPr>
      </w:pPr>
      <w:r w:rsidRPr="00BE4057">
        <w:rPr>
          <w:rFonts w:ascii="Arial" w:eastAsia="Times New Roman" w:hAnsi="Arial" w:cs="Arial"/>
          <w:b/>
          <w:bCs/>
          <w:smallCaps/>
          <w:kern w:val="32"/>
          <w:lang w:eastAsia="de-DE"/>
        </w:rPr>
        <w:t xml:space="preserve">Die nachfolgenden Reisebedingungen gelten für Pauschalangebote, welche die Tourist-Information Speyer unter </w:t>
      </w:r>
      <w:hyperlink r:id="rId10" w:history="1">
        <w:r w:rsidRPr="00BE4057">
          <w:rPr>
            <w:rStyle w:val="Hyperlink"/>
            <w:rFonts w:ascii="Arial" w:eastAsia="Times New Roman" w:hAnsi="Arial" w:cs="Arial"/>
            <w:b/>
            <w:bCs/>
            <w:smallCaps/>
            <w:kern w:val="32"/>
            <w:lang w:eastAsia="de-DE"/>
          </w:rPr>
          <w:t>www.speyer.de</w:t>
        </w:r>
      </w:hyperlink>
      <w:r w:rsidRPr="00BE4057">
        <w:rPr>
          <w:rFonts w:ascii="Arial" w:eastAsia="Times New Roman" w:hAnsi="Arial" w:cs="Arial"/>
          <w:b/>
          <w:bCs/>
          <w:smallCaps/>
          <w:kern w:val="32"/>
          <w:lang w:eastAsia="de-DE"/>
        </w:rPr>
        <w:t xml:space="preserve"> und im Urlaubsplaner anbietet. </w:t>
      </w:r>
    </w:p>
    <w:p w:rsidR="009F2A11" w:rsidRDefault="009F2A11" w:rsidP="009F2A11">
      <w:pPr>
        <w:widowControl w:val="0"/>
        <w:spacing w:after="120" w:line="240" w:lineRule="auto"/>
        <w:outlineLvl w:val="0"/>
        <w:rPr>
          <w:rFonts w:ascii="Arial" w:eastAsia="Times New Roman" w:hAnsi="Arial" w:cs="Arial"/>
          <w:b/>
          <w:bCs/>
          <w:smallCaps/>
          <w:kern w:val="32"/>
          <w:lang w:eastAsia="de-DE"/>
        </w:rPr>
      </w:pPr>
      <w:r w:rsidRPr="00BE4057">
        <w:rPr>
          <w:rFonts w:ascii="Arial" w:eastAsia="Times New Roman" w:hAnsi="Arial" w:cs="Arial"/>
          <w:b/>
          <w:bCs/>
          <w:smallCaps/>
          <w:kern w:val="32"/>
          <w:lang w:eastAsia="de-DE"/>
        </w:rPr>
        <w:t xml:space="preserve">Reisebedingungen für Pauschalangebote der Tourist-Information Speyer Für Buchungen gültig </w:t>
      </w:r>
      <w:r>
        <w:rPr>
          <w:rFonts w:ascii="Arial" w:eastAsia="Times New Roman" w:hAnsi="Arial" w:cs="Arial"/>
          <w:b/>
          <w:bCs/>
          <w:smallCaps/>
          <w:kern w:val="32"/>
          <w:lang w:eastAsia="de-DE"/>
        </w:rPr>
        <w:t>Ab 01.07.2018</w:t>
      </w:r>
    </w:p>
    <w:p w:rsidR="003D7EBD" w:rsidRDefault="003D7EBD" w:rsidP="009F2A11">
      <w:pPr>
        <w:widowControl w:val="0"/>
        <w:spacing w:after="120" w:line="240" w:lineRule="auto"/>
        <w:outlineLvl w:val="0"/>
        <w:rPr>
          <w:rFonts w:ascii="Arial" w:eastAsia="Times New Roman" w:hAnsi="Arial" w:cs="Arial"/>
          <w:b/>
          <w:bCs/>
          <w:smallCaps/>
          <w:kern w:val="32"/>
          <w:lang w:eastAsia="de-DE"/>
        </w:rPr>
      </w:pPr>
    </w:p>
    <w:p w:rsidR="00BC1D32" w:rsidRPr="00BC1D32" w:rsidRDefault="00BC1D32" w:rsidP="00BC1D32">
      <w:pPr>
        <w:widowControl w:val="0"/>
        <w:spacing w:after="0" w:line="240" w:lineRule="auto"/>
        <w:jc w:val="both"/>
        <w:rPr>
          <w:rFonts w:ascii="Arial" w:eastAsia="Times New Roman" w:hAnsi="Arial" w:cs="Times New Roman"/>
          <w:sz w:val="16"/>
          <w:szCs w:val="16"/>
          <w:lang w:eastAsia="de-DE"/>
        </w:rPr>
      </w:pPr>
      <w:r w:rsidRPr="00BC1D32">
        <w:rPr>
          <w:rFonts w:ascii="Arial" w:eastAsia="Times New Roman" w:hAnsi="Arial" w:cs="Times New Roman"/>
          <w:sz w:val="16"/>
          <w:szCs w:val="16"/>
          <w:lang w:eastAsia="de-DE"/>
        </w:rPr>
        <w:t>Sehr geehrter Gast,</w:t>
      </w:r>
    </w:p>
    <w:p w:rsidR="00BC1D32" w:rsidRDefault="00BC1D32" w:rsidP="00BC1D32">
      <w:pPr>
        <w:widowControl w:val="0"/>
        <w:spacing w:after="0" w:line="240" w:lineRule="auto"/>
        <w:jc w:val="both"/>
        <w:rPr>
          <w:rFonts w:ascii="Arial" w:eastAsia="Times New Roman" w:hAnsi="Arial" w:cs="Arial"/>
          <w:bCs/>
          <w:sz w:val="16"/>
          <w:szCs w:val="16"/>
          <w:lang w:eastAsia="de-DE"/>
        </w:rPr>
      </w:pPr>
      <w:r w:rsidRPr="00BC1D32">
        <w:rPr>
          <w:rFonts w:ascii="Arial" w:eastAsia="Times New Roman" w:hAnsi="Arial" w:cs="Times New Roman"/>
          <w:sz w:val="16"/>
          <w:szCs w:val="16"/>
          <w:lang w:eastAsia="de-DE"/>
        </w:rPr>
        <w:t xml:space="preserve">wir bitten Sie um </w:t>
      </w:r>
      <w:r w:rsidRPr="00BC1D32">
        <w:rPr>
          <w:rFonts w:ascii="Arial" w:eastAsia="Times New Roman" w:hAnsi="Arial" w:cs="Arial"/>
          <w:bCs/>
          <w:sz w:val="16"/>
          <w:szCs w:val="16"/>
          <w:lang w:eastAsia="de-DE"/>
        </w:rPr>
        <w:t>aufmerksame Lektüre</w:t>
      </w:r>
      <w:r w:rsidRPr="00BC1D32">
        <w:rPr>
          <w:rFonts w:ascii="Arial" w:eastAsia="Times New Roman" w:hAnsi="Arial" w:cs="Times New Roman"/>
          <w:sz w:val="16"/>
          <w:szCs w:val="16"/>
          <w:lang w:eastAsia="de-DE"/>
        </w:rPr>
        <w:t xml:space="preserve"> der nachfolgenden Reisebedingungen für </w:t>
      </w:r>
      <w:r w:rsidRPr="00BC1D32">
        <w:rPr>
          <w:rFonts w:ascii="Arial" w:eastAsia="Times New Roman" w:hAnsi="Arial" w:cs="Arial"/>
          <w:sz w:val="16"/>
          <w:szCs w:val="16"/>
          <w:lang w:eastAsia="de-DE"/>
        </w:rPr>
        <w:t>Pauschalangebote</w:t>
      </w:r>
      <w:r w:rsidRPr="00BC1D32">
        <w:rPr>
          <w:rFonts w:ascii="Arial" w:eastAsia="Times New Roman" w:hAnsi="Arial" w:cs="Times New Roman"/>
          <w:sz w:val="16"/>
          <w:szCs w:val="16"/>
          <w:lang w:eastAsia="de-DE"/>
        </w:rPr>
        <w:t xml:space="preserve">. Diese Reisebedingungen werden, soweit wirksam einbezogen, Bestandteil des Reisevertrages, den Sie - nachstehend „Reisender“ oder „Kunde“ - mit </w:t>
      </w:r>
      <w:r w:rsidR="00620AC0">
        <w:rPr>
          <w:rFonts w:ascii="Arial" w:eastAsia="Times New Roman" w:hAnsi="Arial" w:cs="Times New Roman"/>
          <w:sz w:val="16"/>
          <w:szCs w:val="16"/>
          <w:lang w:eastAsia="de-DE"/>
        </w:rPr>
        <w:t>der Tourist-Information Speyer, Abteilung der Stadt Speyer</w:t>
      </w:r>
      <w:r w:rsidRPr="00BC1D32">
        <w:rPr>
          <w:rFonts w:ascii="Arial" w:eastAsia="Times New Roman" w:hAnsi="Arial" w:cs="Arial"/>
          <w:sz w:val="16"/>
          <w:szCs w:val="16"/>
          <w:lang w:eastAsia="de-DE"/>
        </w:rPr>
        <w:t>, nachstehend „</w:t>
      </w:r>
      <w:r w:rsidR="00235E72">
        <w:rPr>
          <w:rFonts w:ascii="Arial" w:eastAsia="Times New Roman" w:hAnsi="Arial" w:cs="Arial"/>
          <w:sz w:val="16"/>
          <w:szCs w:val="16"/>
          <w:lang w:eastAsia="de-DE"/>
        </w:rPr>
        <w:t>Ti Speyer</w:t>
      </w:r>
      <w:r w:rsidR="00620AC0">
        <w:rPr>
          <w:rFonts w:ascii="Arial" w:eastAsia="Times New Roman" w:hAnsi="Arial" w:cs="Arial"/>
          <w:sz w:val="16"/>
          <w:szCs w:val="16"/>
          <w:lang w:eastAsia="de-DE"/>
        </w:rPr>
        <w:t>“</w:t>
      </w:r>
      <w:r w:rsidRPr="00BC1D32">
        <w:rPr>
          <w:rFonts w:ascii="Arial" w:eastAsia="Times New Roman" w:hAnsi="Arial" w:cs="Arial"/>
          <w:i/>
          <w:sz w:val="16"/>
          <w:szCs w:val="16"/>
          <w:lang w:eastAsia="de-DE"/>
        </w:rPr>
        <w:t xml:space="preserve"> </w:t>
      </w:r>
      <w:r w:rsidRPr="00BC1D32">
        <w:rPr>
          <w:rFonts w:ascii="Arial" w:eastAsia="Times New Roman" w:hAnsi="Arial" w:cs="Arial"/>
          <w:sz w:val="16"/>
          <w:szCs w:val="16"/>
          <w:lang w:eastAsia="de-DE"/>
        </w:rPr>
        <w:t>abgekürzt,</w:t>
      </w:r>
      <w:r w:rsidRPr="00BC1D32">
        <w:rPr>
          <w:rFonts w:ascii="Arial" w:eastAsia="Times New Roman" w:hAnsi="Arial" w:cs="Times New Roman"/>
          <w:sz w:val="16"/>
          <w:szCs w:val="16"/>
          <w:lang w:eastAsia="de-DE"/>
        </w:rPr>
        <w:t xml:space="preserve"> als Reiseveranstalter nach dem 30.06.2018 abschließen. </w:t>
      </w:r>
      <w:r w:rsidRPr="00BC1D32">
        <w:rPr>
          <w:rFonts w:ascii="Arial" w:eastAsia="Times New Roman" w:hAnsi="Arial" w:cs="Arial"/>
          <w:bCs/>
          <w:sz w:val="16"/>
          <w:szCs w:val="16"/>
          <w:lang w:eastAsia="de-DE"/>
        </w:rPr>
        <w:t>Diese Reisebedingungen gelten ausschließlich für die Pauschalangebote der</w:t>
      </w:r>
      <w:r w:rsidR="00235E72">
        <w:rPr>
          <w:rFonts w:ascii="Arial" w:eastAsia="Times New Roman" w:hAnsi="Arial" w:cs="Arial"/>
          <w:bCs/>
          <w:sz w:val="16"/>
          <w:szCs w:val="16"/>
          <w:lang w:eastAsia="de-DE"/>
        </w:rPr>
        <w:t xml:space="preserve"> Ti Speyer</w:t>
      </w:r>
      <w:r w:rsidRPr="00BC1D32">
        <w:rPr>
          <w:rFonts w:ascii="Arial" w:eastAsia="Times New Roman" w:hAnsi="Arial" w:cs="Arial"/>
          <w:bCs/>
          <w:sz w:val="16"/>
          <w:szCs w:val="16"/>
          <w:lang w:eastAsia="de-DE"/>
        </w:rPr>
        <w:t xml:space="preserve">. Sie gelten </w:t>
      </w:r>
      <w:r w:rsidRPr="00BC1D32">
        <w:rPr>
          <w:rFonts w:ascii="Arial" w:eastAsia="Times New Roman" w:hAnsi="Arial" w:cs="Arial"/>
          <w:b/>
          <w:bCs/>
          <w:sz w:val="16"/>
          <w:szCs w:val="16"/>
          <w:lang w:eastAsia="de-DE"/>
        </w:rPr>
        <w:t>nicht</w:t>
      </w:r>
      <w:r w:rsidRPr="00BC1D32">
        <w:rPr>
          <w:rFonts w:ascii="Arial" w:eastAsia="Times New Roman" w:hAnsi="Arial" w:cs="Arial"/>
          <w:bCs/>
          <w:sz w:val="16"/>
          <w:szCs w:val="16"/>
          <w:lang w:eastAsia="de-DE"/>
        </w:rPr>
        <w:t xml:space="preserve"> für die Vermittlung fremder Leistungen (wie z. B. Gästeführungen und Eintrittskarten) und nicht für Verträge über Unterkunftsleistungen, bzw. deren Vermittlung. Sie ergänzen die gesetzlichen Vorschriften der §§ 651a - y BGB (Bürgerliches Gesetzbuch) und der Artikel 250 und 252 des EGB</w:t>
      </w:r>
      <w:r w:rsidR="00620AC0">
        <w:rPr>
          <w:rFonts w:ascii="Arial" w:eastAsia="Times New Roman" w:hAnsi="Arial" w:cs="Arial"/>
          <w:bCs/>
          <w:sz w:val="16"/>
          <w:szCs w:val="16"/>
          <w:lang w:eastAsia="de-DE"/>
        </w:rPr>
        <w:t xml:space="preserve">GB (Einführungsgesetz zum BGB) </w:t>
      </w:r>
      <w:r w:rsidRPr="00BC1D32">
        <w:rPr>
          <w:rFonts w:ascii="Arial" w:eastAsia="Times New Roman" w:hAnsi="Arial" w:cs="Arial"/>
          <w:bCs/>
          <w:sz w:val="16"/>
          <w:szCs w:val="16"/>
          <w:lang w:eastAsia="de-DE"/>
        </w:rPr>
        <w:t>und füllen diese aus:</w:t>
      </w:r>
    </w:p>
    <w:p w:rsidR="003D7EBD" w:rsidRDefault="003D7EBD" w:rsidP="00BC1D32">
      <w:pPr>
        <w:widowControl w:val="0"/>
        <w:spacing w:after="0" w:line="240" w:lineRule="auto"/>
        <w:jc w:val="both"/>
        <w:rPr>
          <w:rFonts w:ascii="Arial" w:eastAsia="Times New Roman" w:hAnsi="Arial" w:cs="Arial"/>
          <w:bCs/>
          <w:sz w:val="16"/>
          <w:szCs w:val="16"/>
          <w:lang w:eastAsia="de-DE"/>
        </w:rPr>
      </w:pPr>
    </w:p>
    <w:p w:rsidR="003D7EBD" w:rsidRDefault="003D7EBD" w:rsidP="00BC1D32">
      <w:pPr>
        <w:widowControl w:val="0"/>
        <w:spacing w:after="0" w:line="240" w:lineRule="auto"/>
        <w:jc w:val="both"/>
        <w:rPr>
          <w:rFonts w:ascii="Arial" w:eastAsia="Times New Roman" w:hAnsi="Arial" w:cs="Arial"/>
          <w:bCs/>
          <w:sz w:val="16"/>
          <w:szCs w:val="16"/>
          <w:lang w:eastAsia="de-DE"/>
        </w:rPr>
      </w:pPr>
    </w:p>
    <w:p w:rsidR="003D7EBD" w:rsidRDefault="003D7EBD" w:rsidP="00BC1D32">
      <w:pPr>
        <w:widowControl w:val="0"/>
        <w:spacing w:after="0" w:line="240" w:lineRule="auto"/>
        <w:jc w:val="both"/>
        <w:rPr>
          <w:rFonts w:ascii="Arial" w:eastAsia="Times New Roman" w:hAnsi="Arial" w:cs="Arial"/>
          <w:bCs/>
          <w:sz w:val="16"/>
          <w:szCs w:val="16"/>
          <w:lang w:eastAsia="de-DE"/>
        </w:rPr>
      </w:pPr>
    </w:p>
    <w:p w:rsidR="00BC1D32" w:rsidRPr="00BC1D32" w:rsidRDefault="00BC1D32" w:rsidP="00352038">
      <w:pPr>
        <w:numPr>
          <w:ilvl w:val="0"/>
          <w:numId w:val="39"/>
        </w:numPr>
        <w:pBdr>
          <w:top w:val="single" w:sz="4" w:space="0" w:color="auto" w:shadow="1"/>
          <w:left w:val="single" w:sz="4" w:space="4" w:color="auto" w:shadow="1"/>
          <w:bottom w:val="single" w:sz="4" w:space="1" w:color="auto" w:shadow="1"/>
          <w:right w:val="single" w:sz="4" w:space="4" w:color="auto" w:shadow="1"/>
        </w:pBdr>
        <w:spacing w:before="120" w:after="60" w:line="240" w:lineRule="auto"/>
        <w:ind w:left="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lastRenderedPageBreak/>
        <w:t xml:space="preserve">Vertragsschluss </w:t>
      </w:r>
    </w:p>
    <w:p w:rsidR="00BC1D32" w:rsidRPr="00BC1D32" w:rsidRDefault="00BC1D32" w:rsidP="00352038">
      <w:pPr>
        <w:spacing w:after="0" w:line="240" w:lineRule="auto"/>
        <w:ind w:left="284" w:hanging="284"/>
        <w:jc w:val="both"/>
        <w:outlineLvl w:val="2"/>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1.1</w:t>
      </w:r>
      <w:r w:rsidRPr="00BC1D32">
        <w:rPr>
          <w:rFonts w:ascii="Arial" w:eastAsia="Times New Roman" w:hAnsi="Arial" w:cs="Arial"/>
          <w:bCs/>
          <w:sz w:val="16"/>
          <w:szCs w:val="16"/>
          <w:lang w:eastAsia="de-DE"/>
        </w:rPr>
        <w:t xml:space="preserve"> Mit der Buchung (Reiseanmeldung), die mündlich, telefonisch, schriftlich, per Fax, per E-Mail erfolgen kann, bietet der Kunde der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24"/>
          <w:lang w:eastAsia="de-DE"/>
        </w:rPr>
        <w:t xml:space="preserve"> </w:t>
      </w:r>
      <w:r w:rsidR="00620AC0">
        <w:rPr>
          <w:rFonts w:ascii="Arial" w:eastAsia="Times New Roman" w:hAnsi="Arial" w:cs="Arial"/>
          <w:bCs/>
          <w:sz w:val="16"/>
          <w:szCs w:val="16"/>
          <w:lang w:eastAsia="de-DE"/>
        </w:rPr>
        <w:t>den Abschluss eines Reisever</w:t>
      </w:r>
      <w:r w:rsidRPr="00BC1D32">
        <w:rPr>
          <w:rFonts w:ascii="Arial" w:eastAsia="Times New Roman" w:hAnsi="Arial" w:cs="Arial"/>
          <w:bCs/>
          <w:sz w:val="16"/>
          <w:szCs w:val="16"/>
          <w:lang w:eastAsia="de-DE"/>
        </w:rPr>
        <w:t xml:space="preserve">trages verbindlich an. Grundlage seines Angebots sind die Reisebeschreibung, diese Reisebedingungen und alle ergänzenden Informationen in der Buchungsgrundlage (Katalog, Gastgeberverzeichnis, Internet), soweit diesem dem Kunden vorliegen.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1.2</w:t>
      </w:r>
      <w:r w:rsidRPr="00BC1D32">
        <w:rPr>
          <w:rFonts w:ascii="Arial" w:eastAsia="Times New Roman" w:hAnsi="Arial" w:cs="Arial"/>
          <w:bCs/>
          <w:sz w:val="16"/>
          <w:szCs w:val="16"/>
          <w:lang w:eastAsia="de-DE"/>
        </w:rPr>
        <w:t xml:space="preserve"> </w:t>
      </w:r>
      <w:r w:rsidRPr="00BC1D32">
        <w:rPr>
          <w:rFonts w:ascii="Arial" w:eastAsia="Times New Roman" w:hAnsi="Arial" w:cs="Arial"/>
          <w:bCs/>
          <w:sz w:val="16"/>
          <w:szCs w:val="24"/>
          <w:lang w:eastAsia="de-DE"/>
        </w:rPr>
        <w:t xml:space="preserve">Der Reisevertrag kommt mit dem Zugang der </w:t>
      </w:r>
      <w:r w:rsidR="00DE2127">
        <w:rPr>
          <w:rFonts w:ascii="Arial" w:eastAsia="Times New Roman" w:hAnsi="Arial" w:cs="Arial"/>
          <w:bCs/>
          <w:sz w:val="16"/>
          <w:szCs w:val="24"/>
          <w:lang w:eastAsia="de-DE"/>
        </w:rPr>
        <w:t>Buchungs</w:t>
      </w:r>
      <w:r w:rsidRPr="00BC1D32">
        <w:rPr>
          <w:rFonts w:ascii="Arial" w:eastAsia="Times New Roman" w:hAnsi="Arial" w:cs="Arial"/>
          <w:bCs/>
          <w:sz w:val="16"/>
          <w:szCs w:val="24"/>
          <w:lang w:eastAsia="de-DE"/>
        </w:rPr>
        <w:t xml:space="preserve">tätigung (Annahmeerklärung) durch den Reiseveranstalter zustande. Bei oder unverzüglich nach Vertragsschluss wird der Reiseveranstalter dem Kunden eine der den gesetzlichen Vorgaben zu deren Inhalt entsprechenden Reisebestätigung auf einem dauerhaften Datenträger (welcher es dem Kunden ermöglicht, die Erklärung unverändert so aufzubewahren oder zu speichern, dass sie ihm in einem angemessenen Zeitraums zugänglich ist, z.B. auf Papier oder per Email), übermitteln, sofern der Reisende nicht Anspruch auf eine Reisebestätigung in Papierform nach Art. 250 § 6 Abs. (1) Satz 2 EGBGB hat, weil der Vertragsschluss in gleichzeitiger körperlicher Anwesenheit beider Parteien oder außerhalb von Geschäftsräumen erfolgte. </w:t>
      </w:r>
    </w:p>
    <w:p w:rsidR="00BC1D32" w:rsidRPr="00BC1D32" w:rsidRDefault="00BC1D32" w:rsidP="00352038">
      <w:pPr>
        <w:numPr>
          <w:ilvl w:val="1"/>
          <w:numId w:val="44"/>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Soweit die</w:t>
      </w:r>
      <w:r w:rsidR="00620AC0">
        <w:rPr>
          <w:rFonts w:ascii="Arial" w:eastAsia="Times New Roman" w:hAnsi="Arial" w:cs="Arial"/>
          <w:bCs/>
          <w:sz w:val="16"/>
          <w:szCs w:val="16"/>
          <w:lang w:eastAsia="de-DE"/>
        </w:rPr>
        <w:t xml:space="preserv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die Möglichkeit einer verbindlichen Buchung im Wege des elektronischen Vertragsabschlusses über eine Internetplattform anbietet, gilt für diesen Vertragsabschluss:</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Der Online-Buchungsablauf wird dem Kunden durch entsprechende Hinweise erläutert. Als Vertragssprache steht ausschließlich die deutsche Sprache zur Verfügung.</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Der Kunde kann über eine Korrekturmöglichkeit, die ihm im Buchungsablauf erläutert wird, jederzeit einzelne Angaben korrigieren oder löschen oder das gesamte Online-Buchungsformular zurücksetzen.</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Nach Abschluss der Auswahl der vom Kunden gewünschten Reiseleistungen und der Eingabe seiner persönlichen Daten werden die gesamten Daten einschließlich aller wesentlichen Informationen zu Preisen, Leistungen, gebuchten Zusatzleistungen und etwa mit gebuchten Reiseversicherungen angezeigt. Der Kunde hat die Möglichkeit, die gesamte Buchung zu verwerfen oder neu durchzuführen.</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Mit Betätigung des Buttons „zahlungspflichtig buchen" bietet der Kunde</w:t>
      </w:r>
      <w:r w:rsidR="00620AC0">
        <w:rPr>
          <w:rFonts w:ascii="Arial" w:eastAsia="Times New Roman" w:hAnsi="Arial" w:cs="Arial"/>
          <w:bCs/>
          <w:sz w:val="16"/>
          <w:szCs w:val="16"/>
          <w:lang w:eastAsia="de-DE"/>
        </w:rPr>
        <w:t xml:space="preserve"> der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 xml:space="preserve">den Abschluss eines Reisevertrages verbindlich an. Die Betätigung dieses Buttons führt demnach im Falle des Zugangs einer Buchungsbestätigung durch </w:t>
      </w:r>
      <w:r w:rsidR="00620AC0">
        <w:rPr>
          <w:rFonts w:ascii="Arial" w:eastAsia="Times New Roman" w:hAnsi="Arial" w:cs="Arial"/>
          <w:bCs/>
          <w:sz w:val="16"/>
          <w:szCs w:val="16"/>
          <w:lang w:eastAsia="de-DE"/>
        </w:rPr>
        <w:t xml:space="preserve">die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zum</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Abschluss eines zahlungspflichtigen Reisevertrages. Durch die Vornahme der Onlinebuchung und die Betätigung des Buttons "zahlungspflichtig buchen“ wird keine Anspruch des Kunden auf das Zustandekommens eines Reisevertrages begründet.</w:t>
      </w:r>
      <w:r w:rsidR="00620AC0">
        <w:rPr>
          <w:rFonts w:ascii="Arial" w:eastAsia="Times New Roman" w:hAnsi="Arial" w:cs="Arial"/>
          <w:bCs/>
          <w:sz w:val="16"/>
          <w:szCs w:val="16"/>
          <w:lang w:eastAsia="de-DE"/>
        </w:rPr>
        <w:t xml:space="preserve"> Die </w:t>
      </w:r>
      <w:r w:rsidR="00235E72">
        <w:rPr>
          <w:rFonts w:ascii="Arial" w:eastAsia="Times New Roman" w:hAnsi="Arial" w:cs="Arial"/>
          <w:bCs/>
          <w:sz w:val="16"/>
          <w:szCs w:val="16"/>
          <w:lang w:eastAsia="de-DE"/>
        </w:rPr>
        <w:t>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 xml:space="preserve">ist frei in der Annahme oder Ablehnung des Vertragsangebots (der Buchung) des Kunden. </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6"/>
          <w:lang w:eastAsia="de-DE"/>
        </w:rPr>
        <w:t xml:space="preserve">Soweit keine Buchungsbestätigung in Echtzeit erfolgt, bestätigt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24"/>
          <w:lang w:eastAsia="de-DE"/>
        </w:rPr>
        <w:t xml:space="preserve"> dem Kunden unverzüglich auf elektronischem Weg den Eingang der Buchung. Diese Eingangsbestätigung stellt noch keine Buchungsbestätigung dar und begründet keinen Anspruch auf Zustandekommen des Reisevertrages entsprechend dem Buchungswunsch des Kunden.</w:t>
      </w:r>
    </w:p>
    <w:p w:rsidR="00BC1D32" w:rsidRPr="00BC1D32" w:rsidRDefault="00BC1D32" w:rsidP="00352038">
      <w:pPr>
        <w:numPr>
          <w:ilvl w:val="0"/>
          <w:numId w:val="45"/>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24"/>
          <w:lang w:eastAsia="de-DE"/>
        </w:rPr>
        <w:t xml:space="preserve">Der Reisevertrag kommt mit dem Zugang der Buchungsbestätigung beim Kunden zu Stande, welche die </w:t>
      </w:r>
      <w:r w:rsidR="00235E72">
        <w:rPr>
          <w:rFonts w:ascii="Arial" w:eastAsia="Times New Roman" w:hAnsi="Arial" w:cs="Arial"/>
          <w:bCs/>
          <w:sz w:val="16"/>
          <w:szCs w:val="24"/>
          <w:lang w:eastAsia="de-DE"/>
        </w:rPr>
        <w:t>Ti Speyer</w:t>
      </w:r>
      <w:r w:rsidR="00620AC0">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 xml:space="preserve">dem Kunden in der im Buchungsablauf angegebenen Form per E-Mail, per Fax oder per Post übermittelt. </w:t>
      </w:r>
    </w:p>
    <w:p w:rsidR="00BC1D32" w:rsidRPr="00BC1D32" w:rsidRDefault="00BC1D32" w:rsidP="00352038">
      <w:pPr>
        <w:numPr>
          <w:ilvl w:val="1"/>
          <w:numId w:val="43"/>
        </w:num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Weicht die Buchungsbestätigung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von der Buchung des Kunden ab, so liegt ein neues Angebot der</w:t>
      </w:r>
      <w:r w:rsidR="00620AC0">
        <w:rPr>
          <w:rFonts w:ascii="Arial" w:eastAsia="Times New Roman" w:hAnsi="Arial" w:cs="Arial"/>
          <w:bCs/>
          <w:sz w:val="16"/>
          <w:szCs w:val="24"/>
          <w:lang w:eastAsia="de-DE"/>
        </w:rPr>
        <w:t xml:space="preserve"> </w:t>
      </w:r>
      <w:r w:rsidR="00235E72">
        <w:rPr>
          <w:rFonts w:ascii="Arial" w:eastAsia="Times New Roman" w:hAnsi="Arial" w:cs="Arial"/>
          <w:bCs/>
          <w:sz w:val="16"/>
          <w:szCs w:val="24"/>
          <w:lang w:eastAsia="de-DE"/>
        </w:rPr>
        <w:t>Ti Speyer</w:t>
      </w:r>
      <w:r w:rsidR="00352038">
        <w:rPr>
          <w:rFonts w:ascii="Arial" w:eastAsia="Times New Roman" w:hAnsi="Arial" w:cs="Arial"/>
          <w:bCs/>
          <w:sz w:val="16"/>
          <w:szCs w:val="24"/>
          <w:lang w:eastAsia="de-DE"/>
        </w:rPr>
        <w:t xml:space="preserve"> vor, an welches diese</w:t>
      </w:r>
      <w:r w:rsidRPr="00BC1D32">
        <w:rPr>
          <w:rFonts w:ascii="Arial" w:eastAsia="Times New Roman" w:hAnsi="Arial" w:cs="Arial"/>
          <w:bCs/>
          <w:sz w:val="16"/>
          <w:szCs w:val="24"/>
          <w:lang w:eastAsia="de-DE"/>
        </w:rPr>
        <w:t xml:space="preserve"> 7 Tage ab dem Datum der Buchungsbestätigung gebunden ist. Der Vertrag kommt auf der Grundlage dieses geänderten Angebots zu Stande, soweit der Kunde die Annahme dieses Angebots durch ausdrückliche Erklärung, Anzahlung oder Restzahlung erklärt. Entsprechendes gilt, wenn die </w:t>
      </w:r>
      <w:r w:rsidR="00620AC0">
        <w:rPr>
          <w:rFonts w:ascii="Arial" w:eastAsia="Times New Roman" w:hAnsi="Arial" w:cs="Arial"/>
          <w:bCs/>
          <w:sz w:val="16"/>
          <w:szCs w:val="24"/>
          <w:lang w:eastAsia="de-DE"/>
        </w:rPr>
        <w:t xml:space="preserve">Tourist-Information </w:t>
      </w:r>
      <w:r w:rsidRPr="00BC1D32">
        <w:rPr>
          <w:rFonts w:ascii="Arial" w:eastAsia="Times New Roman" w:hAnsi="Arial" w:cs="Arial"/>
          <w:bCs/>
          <w:sz w:val="16"/>
          <w:szCs w:val="24"/>
          <w:lang w:eastAsia="de-DE"/>
        </w:rPr>
        <w:t>dem Kunden ein Angebot in Textform für eine Pauschale unterbreitet hat.</w:t>
      </w:r>
    </w:p>
    <w:p w:rsidR="00BC1D32" w:rsidRPr="00BC1D32" w:rsidRDefault="00BC1D32" w:rsidP="00352038">
      <w:pPr>
        <w:numPr>
          <w:ilvl w:val="1"/>
          <w:numId w:val="43"/>
        </w:num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Die von</w:t>
      </w:r>
      <w:r w:rsidR="00352038">
        <w:rPr>
          <w:rFonts w:ascii="Arial" w:eastAsia="Times New Roman" w:hAnsi="Arial" w:cs="Arial"/>
          <w:bCs/>
          <w:sz w:val="16"/>
          <w:szCs w:val="24"/>
          <w:lang w:eastAsia="de-DE"/>
        </w:rPr>
        <w:t xml:space="preserve">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gegebenen vorvertraglichen Informationen über wesentliche Eigenschaften der Reiseleistungen, den Reisepreis und alle zusätzlichen Kosten, die Zahlungsmodalitäten, die Mindestteilnehmerzahl und die Stornopauschalen (gem. Artikel 250 § 3 Nummer 1, 3 bis 5 und 7 EGBGB) werden nur dann nicht Bestandteil des Pauschalreisevertrages, sofern dies zwischen den Parteien ausdrücklich vereinbart ist.</w:t>
      </w:r>
    </w:p>
    <w:p w:rsidR="00BC1D32" w:rsidRPr="00BC1D32" w:rsidRDefault="00352038" w:rsidP="00352038">
      <w:pPr>
        <w:numPr>
          <w:ilvl w:val="1"/>
          <w:numId w:val="43"/>
        </w:numPr>
        <w:spacing w:after="0" w:line="240" w:lineRule="auto"/>
        <w:ind w:left="284" w:hanging="284"/>
        <w:jc w:val="both"/>
        <w:outlineLvl w:val="2"/>
        <w:rPr>
          <w:rFonts w:ascii="Arial" w:eastAsia="Times New Roman" w:hAnsi="Arial" w:cs="Arial"/>
          <w:bCs/>
          <w:sz w:val="16"/>
          <w:szCs w:val="24"/>
          <w:lang w:eastAsia="de-DE"/>
        </w:rPr>
      </w:pPr>
      <w:r w:rsidRPr="00352038">
        <w:rPr>
          <w:rFonts w:ascii="Arial" w:eastAsia="Times New Roman" w:hAnsi="Arial" w:cs="Arial"/>
          <w:bCs/>
          <w:sz w:val="16"/>
          <w:szCs w:val="24"/>
          <w:lang w:eastAsia="de-DE"/>
        </w:rPr>
        <w:t xml:space="preserve">Die </w:t>
      </w:r>
      <w:r w:rsidR="00235E72">
        <w:rPr>
          <w:rFonts w:ascii="Arial" w:eastAsia="Times New Roman" w:hAnsi="Arial" w:cs="Arial"/>
          <w:bCs/>
          <w:sz w:val="16"/>
          <w:szCs w:val="24"/>
          <w:lang w:eastAsia="de-DE"/>
        </w:rPr>
        <w:t>Ti Speyer</w:t>
      </w:r>
      <w:r w:rsidR="00BC1D32" w:rsidRPr="00352038">
        <w:rPr>
          <w:rFonts w:ascii="Arial" w:eastAsia="Times New Roman" w:hAnsi="Arial" w:cs="Arial"/>
          <w:bCs/>
          <w:sz w:val="16"/>
          <w:szCs w:val="24"/>
          <w:lang w:eastAsia="de-DE"/>
        </w:rPr>
        <w:t xml:space="preserve"> weist</w:t>
      </w:r>
      <w:r w:rsidR="00BC1D32" w:rsidRPr="00BC1D32">
        <w:rPr>
          <w:rFonts w:ascii="Arial" w:eastAsia="Times New Roman" w:hAnsi="Arial" w:cs="Arial"/>
          <w:bCs/>
          <w:sz w:val="16"/>
          <w:szCs w:val="24"/>
          <w:lang w:eastAsia="de-DE"/>
        </w:rPr>
        <w:t xml:space="preserve"> darauf hin, dass nach den gesetzlichen Vorschriften (§§ 312 Abs. 7,  312g Abs. 2 Satz 1 Nr. 9 BGB) bei Pauschalreiseverträgen nach § 651a und § 651c BGB, die im Fernabsatz (Briefe, Kataloge, Telefonanrufe, Telekopien, E-Mails, über Mobilfunkdienst versendete Nachrichten (SMS) sowie Rundfunk, Telemedien und Onlinedienste) abgeschlossen wurden, kein Widerrufsrecht besteht, sondern lediglich die gesetzlichen Rücktritts- und Kündigungsrechte, insbesondere das Rücktrittsrecht gemäß § 651h BGB (siehe hierzu auch Ziff. 8). Ein Widerrufsrecht besteht jedoch, wenn der Vertrag über Reiseleistungen nach § 651a BGB außerhalb von Geschäftsräumen geschlossen worden ist, es sei denn, die mündlichen Verhandlungen, auf denen der Vertragsschluss beruht, sind auf vorhergehende Bestellung des Verbrauchers geführt worden; im letztgenannten Fall besteht ein Widerrufsrecht ebenfalls nicht.</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Leistungen</w:t>
      </w:r>
    </w:p>
    <w:p w:rsidR="00BC1D32" w:rsidRPr="00352038" w:rsidRDefault="00BC1D32" w:rsidP="00352038">
      <w:pPr>
        <w:pStyle w:val="Listenabsatz"/>
        <w:numPr>
          <w:ilvl w:val="1"/>
          <w:numId w:val="40"/>
        </w:numPr>
        <w:ind w:left="284" w:hanging="284"/>
        <w:outlineLvl w:val="2"/>
        <w:rPr>
          <w:rFonts w:cs="Arial"/>
          <w:bCs/>
        </w:rPr>
      </w:pPr>
      <w:r w:rsidRPr="00352038">
        <w:rPr>
          <w:rFonts w:cs="Arial"/>
          <w:bCs/>
        </w:rPr>
        <w:t xml:space="preserve">Die von der </w:t>
      </w:r>
      <w:r w:rsidR="00235E72">
        <w:rPr>
          <w:rFonts w:cs="Arial"/>
          <w:bCs/>
        </w:rPr>
        <w:t>Ti Speyer</w:t>
      </w:r>
      <w:r w:rsidRPr="00352038">
        <w:rPr>
          <w:rFonts w:cs="Arial"/>
          <w:bCs/>
        </w:rPr>
        <w:t xml:space="preserve"> geschuldeten Leistungen ergeben</w:t>
      </w:r>
      <w:r w:rsidR="003D7EBD">
        <w:rPr>
          <w:rFonts w:cs="Arial"/>
          <w:bCs/>
        </w:rPr>
        <w:t xml:space="preserve"> sich ausschließlich aus dem In</w:t>
      </w:r>
      <w:r w:rsidRPr="00352038">
        <w:rPr>
          <w:rFonts w:cs="Arial"/>
          <w:bCs/>
        </w:rPr>
        <w:t>halt der Buchungsbestätigung in Verbindung mit der dieser zugrunde liegenden Ausschreibung des jeweiligen Pauschalangebots und nach Maßgabe sämtlicher, in der Bu</w:t>
      </w:r>
      <w:r w:rsidR="003D7EBD">
        <w:rPr>
          <w:rFonts w:cs="Arial"/>
          <w:bCs/>
        </w:rPr>
        <w:t>chungsgrundlage enthaltenen Hin</w:t>
      </w:r>
      <w:r w:rsidRPr="00352038">
        <w:rPr>
          <w:rFonts w:cs="Arial"/>
          <w:bCs/>
        </w:rPr>
        <w:t xml:space="preserve">weise und Erläuterungen. </w:t>
      </w:r>
    </w:p>
    <w:p w:rsidR="00BC1D32" w:rsidRPr="00352038" w:rsidRDefault="00BC1D32" w:rsidP="00352038">
      <w:pPr>
        <w:pStyle w:val="Listenabsatz"/>
        <w:numPr>
          <w:ilvl w:val="1"/>
          <w:numId w:val="40"/>
        </w:numPr>
        <w:ind w:left="284" w:hanging="284"/>
        <w:outlineLvl w:val="2"/>
        <w:rPr>
          <w:rFonts w:cs="Arial"/>
          <w:bCs/>
        </w:rPr>
      </w:pPr>
      <w:r w:rsidRPr="00352038">
        <w:rPr>
          <w:rFonts w:cs="Arial"/>
          <w:bCs/>
        </w:rPr>
        <w:t xml:space="preserve">Reisevermittler und Leistungsträger, insbesondere Unterkunftsbetriebe, sind von der </w:t>
      </w:r>
      <w:r w:rsidR="00235E72">
        <w:rPr>
          <w:rFonts w:cs="Arial"/>
          <w:bCs/>
        </w:rPr>
        <w:t>Ti Speyer</w:t>
      </w:r>
      <w:r w:rsidRPr="00352038">
        <w:rPr>
          <w:rFonts w:cs="Arial"/>
          <w:bCs/>
        </w:rPr>
        <w:t xml:space="preserve"> nicht bevollmächtigt, Zusicherungen zu geben oder Vereinbarungen zu treffen, die über die Reiseausschreibung oder die Buchungsbestätigung hinausgehen oder im Widerspruch dazustehen oder den bestätigten Inhalt des Reisevertrages abändern.</w:t>
      </w:r>
    </w:p>
    <w:p w:rsidR="00BC1D32" w:rsidRPr="00BC1D32" w:rsidRDefault="00BC1D32" w:rsidP="00352038">
      <w:pPr>
        <w:numPr>
          <w:ilvl w:val="1"/>
          <w:numId w:val="40"/>
        </w:num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Angaben in Hotelführern, Prospekten und ähnlichen Verzeichnissen, insbesondere auch in Hausprospekten der Unterkunftsgastgeber, die nicht von der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herausgegeben werden, sind für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und deren Leistungspflicht nicht verbindlich, soweit sie nicht durch ausdrückliche Vereinbarung mit dem Gast zum Inhalt der Leistungspflicht des Gastgebers gemacht wurden.</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Anzahlung/Restzahlung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16"/>
          <w:lang w:eastAsia="de-DE"/>
        </w:rPr>
        <w:t>3.1</w:t>
      </w:r>
      <w:r w:rsidRPr="00BC1D32">
        <w:rPr>
          <w:rFonts w:ascii="Arial" w:eastAsia="Times New Roman" w:hAnsi="Arial" w:cs="Arial"/>
          <w:bCs/>
          <w:sz w:val="16"/>
          <w:szCs w:val="16"/>
          <w:lang w:eastAsia="de-DE"/>
        </w:rPr>
        <w:t xml:space="preserve"> </w:t>
      </w:r>
      <w:r w:rsidR="00352038">
        <w:rPr>
          <w:rFonts w:ascii="Arial" w:eastAsia="Times New Roman" w:hAnsi="Arial" w:cs="Arial"/>
          <w:bCs/>
          <w:sz w:val="16"/>
          <w:szCs w:val="16"/>
          <w:lang w:eastAsia="de-DE"/>
        </w:rPr>
        <w:tab/>
      </w:r>
      <w:r w:rsidRPr="00BC1D32">
        <w:rPr>
          <w:rFonts w:ascii="Arial" w:eastAsia="Times New Roman" w:hAnsi="Arial" w:cs="Arial"/>
          <w:bCs/>
          <w:sz w:val="16"/>
          <w:szCs w:val="16"/>
          <w:lang w:eastAsia="de-DE"/>
        </w:rPr>
        <w:t>Reiseveranstalter und Reisevermittler dürfen Zahlungen auf den Reisepreis vor Beendigung der Pauschalreise nur fordern oder annehmen, wenn ein wirksamer Kundengeldabsicherungsvertrag besteht und dem Kunden der Sicherungsschein mit Namen und Kontaktdaten des Kundengeldabsicherers in klarer, verständlicher und hervorgehobener</w:t>
      </w:r>
      <w:r w:rsidR="003D7EBD" w:rsidRPr="00BC1D32">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Weise übergeben wurde.</w:t>
      </w:r>
      <w:r w:rsidR="003D7EBD" w:rsidRPr="00BC1D32">
        <w:rPr>
          <w:rFonts w:ascii="Arial" w:eastAsia="Times New Roman" w:hAnsi="Arial" w:cs="Arial"/>
          <w:bCs/>
          <w:sz w:val="16"/>
          <w:szCs w:val="16"/>
          <w:lang w:eastAsia="de-DE"/>
        </w:rPr>
        <w:t xml:space="preserve"> N</w:t>
      </w:r>
      <w:r w:rsidRPr="00BC1D32">
        <w:rPr>
          <w:rFonts w:ascii="Arial" w:eastAsia="Times New Roman" w:hAnsi="Arial" w:cs="Arial"/>
          <w:bCs/>
          <w:sz w:val="16"/>
          <w:szCs w:val="16"/>
          <w:lang w:eastAsia="de-DE"/>
        </w:rPr>
        <w:t xml:space="preserve">ach Vertragsschluss (Zugang der Buchungsbestätigung) und nach Übergabe eines Sicherungsscheines ist eine Anzahlung zu leisten, die auf den Reisepreis angerechnet wird. Sie beträgt, soweit im Einzelfall nichts anderes vereinbart und in der Buchungsbestätigung vermerkt ist, 20% des Reisepreises.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16"/>
          <w:lang w:eastAsia="de-DE"/>
        </w:rPr>
        <w:t xml:space="preserve">3.2 </w:t>
      </w:r>
      <w:r w:rsidRPr="00BC1D32">
        <w:rPr>
          <w:rFonts w:ascii="Arial" w:eastAsia="Times New Roman" w:hAnsi="Arial" w:cs="Arial"/>
          <w:bCs/>
          <w:sz w:val="16"/>
          <w:szCs w:val="16"/>
          <w:lang w:eastAsia="de-DE"/>
        </w:rPr>
        <w:t xml:space="preserve">Die Restzahlung ist </w:t>
      </w:r>
      <w:r w:rsidR="003D7EBD">
        <w:rPr>
          <w:rFonts w:ascii="Arial" w:eastAsia="Times New Roman" w:hAnsi="Arial" w:cs="Arial"/>
          <w:bCs/>
          <w:sz w:val="16"/>
          <w:szCs w:val="16"/>
          <w:lang w:eastAsia="de-DE"/>
        </w:rPr>
        <w:t>14</w:t>
      </w:r>
      <w:r w:rsidRPr="00BC1D32">
        <w:rPr>
          <w:rFonts w:ascii="Arial" w:eastAsia="Times New Roman" w:hAnsi="Arial" w:cs="Arial"/>
          <w:b/>
          <w:bCs/>
          <w:sz w:val="16"/>
          <w:szCs w:val="16"/>
          <w:lang w:eastAsia="de-DE"/>
        </w:rPr>
        <w:t xml:space="preserve"> Tage </w:t>
      </w:r>
      <w:r w:rsidRPr="00BC1D32">
        <w:rPr>
          <w:rFonts w:ascii="Arial" w:eastAsia="Times New Roman" w:hAnsi="Arial" w:cs="Arial"/>
          <w:bCs/>
          <w:sz w:val="16"/>
          <w:szCs w:val="16"/>
          <w:lang w:eastAsia="de-DE"/>
        </w:rPr>
        <w:t>vor Reisebeginn zahlungsfällig, falls im Einzelfall kein anderer Zahlungstermin vereinbart ist, der Sicherungsschein übergeben ist und soweit feststeht, dass die Reise nicht mehr aus den in Ziffer 8. dieser Bedingungen genannten Gründen abgesagt werden kann</w:t>
      </w:r>
      <w:r w:rsidRPr="00BC1D32">
        <w:rPr>
          <w:rFonts w:ascii="Arial" w:eastAsia="Times New Roman" w:hAnsi="Arial" w:cs="Arial"/>
          <w:bCs/>
          <w:i/>
          <w:sz w:val="16"/>
          <w:szCs w:val="16"/>
          <w:lang w:eastAsia="de-DE"/>
        </w:rPr>
        <w:t>.</w:t>
      </w:r>
      <w:r w:rsidRPr="00BC1D32">
        <w:rPr>
          <w:rFonts w:ascii="Arial" w:eastAsia="Times New Roman" w:hAnsi="Arial" w:cs="Arial"/>
          <w:bCs/>
          <w:sz w:val="16"/>
          <w:szCs w:val="16"/>
          <w:lang w:eastAsia="de-DE"/>
        </w:rPr>
        <w:t xml:space="preserve"> Bei Buchungen kürzer als</w:t>
      </w:r>
      <w:r w:rsidR="003D7EBD">
        <w:rPr>
          <w:rFonts w:ascii="Arial" w:eastAsia="Times New Roman" w:hAnsi="Arial" w:cs="Arial"/>
          <w:bCs/>
          <w:sz w:val="16"/>
          <w:szCs w:val="16"/>
          <w:lang w:eastAsia="de-DE"/>
        </w:rPr>
        <w:t xml:space="preserve"> 14</w:t>
      </w:r>
      <w:r w:rsidRPr="00BC1D32">
        <w:rPr>
          <w:rFonts w:ascii="Arial" w:eastAsia="Times New Roman" w:hAnsi="Arial" w:cs="Arial"/>
          <w:b/>
          <w:bCs/>
          <w:sz w:val="16"/>
          <w:szCs w:val="16"/>
          <w:lang w:eastAsia="de-DE"/>
        </w:rPr>
        <w:t xml:space="preserve"> Tage </w:t>
      </w:r>
      <w:r w:rsidRPr="00BC1D32">
        <w:rPr>
          <w:rFonts w:ascii="Arial" w:eastAsia="Times New Roman" w:hAnsi="Arial" w:cs="Arial"/>
          <w:bCs/>
          <w:sz w:val="16"/>
          <w:szCs w:val="16"/>
          <w:lang w:eastAsia="de-DE"/>
        </w:rPr>
        <w:t>vor Reisebeginn ist der gesamte Reisepreis sofort zahlungsfällig.</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16"/>
          <w:lang w:eastAsia="de-DE"/>
        </w:rPr>
        <w:t xml:space="preserve">3.3 </w:t>
      </w:r>
      <w:r w:rsidRPr="00BC1D32">
        <w:rPr>
          <w:rFonts w:ascii="Arial" w:eastAsia="Times New Roman" w:hAnsi="Arial" w:cs="Arial"/>
          <w:bCs/>
          <w:sz w:val="16"/>
          <w:szCs w:val="16"/>
          <w:lang w:eastAsia="de-DE"/>
        </w:rPr>
        <w:t xml:space="preserve">Abweichend von der Regelung in Ziffer 3.1 und 3.2 entfällt die Verpflichtung zur Übergabe eines Sicherungsscheins, </w:t>
      </w:r>
      <w:r w:rsidRPr="00BC1D32">
        <w:rPr>
          <w:rFonts w:ascii="Arial" w:eastAsia="Times New Roman" w:hAnsi="Arial" w:cs="Arial"/>
          <w:bCs/>
          <w:sz w:val="16"/>
          <w:szCs w:val="28"/>
          <w:lang w:eastAsia="de-DE"/>
        </w:rPr>
        <w:t xml:space="preserve">falls die vertraglichen Leistungen keine Beförderung von und zum Urlaubsort beinhalten und vereinbart und in der </w:t>
      </w:r>
      <w:r w:rsidRPr="00BC1D32">
        <w:rPr>
          <w:rFonts w:ascii="Arial" w:eastAsia="Times New Roman" w:hAnsi="Arial" w:cs="Arial"/>
          <w:bCs/>
          <w:sz w:val="16"/>
          <w:szCs w:val="28"/>
          <w:lang w:eastAsia="de-DE"/>
        </w:rPr>
        <w:lastRenderedPageBreak/>
        <w:t>Buchungsbestätigung vermerkt ist, dass der gesamte Reisepreis erst nach Reiseende vor Ort (Beendigung der Pauschalreise) zu bezahlen ist.</w:t>
      </w:r>
    </w:p>
    <w:p w:rsidR="00BC1D32" w:rsidRPr="00BC1D32" w:rsidRDefault="00BC1D32" w:rsidP="00352038">
      <w:pPr>
        <w:widowControl w:val="0"/>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16"/>
          <w:lang w:eastAsia="de-DE"/>
        </w:rPr>
        <w:t xml:space="preserve">3.4 </w:t>
      </w:r>
      <w:r w:rsidRPr="00BC1D32">
        <w:rPr>
          <w:rFonts w:ascii="Arial" w:eastAsia="Times New Roman" w:hAnsi="Arial" w:cs="Arial"/>
          <w:bCs/>
          <w:sz w:val="16"/>
          <w:szCs w:val="16"/>
          <w:lang w:eastAsia="de-DE"/>
        </w:rPr>
        <w:t xml:space="preserve">Soweit kein vertragliches oder gesetzliches Rücktrittsrecht des Kunden besteht und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zur Erbringung der vertraglichen Leistungen bereit und in der Lage ist, gilt: </w:t>
      </w:r>
    </w:p>
    <w:p w:rsidR="00BC1D32" w:rsidRPr="00BC1D32" w:rsidRDefault="00BC1D32" w:rsidP="00352038">
      <w:pPr>
        <w:widowControl w:val="0"/>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24"/>
          <w:lang w:eastAsia="de-DE"/>
        </w:rPr>
        <w:t>a)</w:t>
      </w:r>
      <w:r w:rsidRPr="00BC1D32">
        <w:rPr>
          <w:rFonts w:ascii="Arial" w:eastAsia="Times New Roman" w:hAnsi="Arial" w:cs="Arial"/>
          <w:bCs/>
          <w:sz w:val="16"/>
          <w:szCs w:val="24"/>
          <w:lang w:eastAsia="de-DE"/>
        </w:rPr>
        <w:t xml:space="preserve"> Leistet der Reisegast Anzahlung oder Restzahlung bei Vorliegen der Fälligkeitsvoraussetzungen nicht oder nicht vollständig zu den vereinbarten Terminen, so ist </w:t>
      </w:r>
      <w:r w:rsidR="003D7EBD">
        <w:rPr>
          <w:rFonts w:ascii="Arial" w:eastAsia="Times New Roman" w:hAnsi="Arial" w:cs="Arial"/>
          <w:bCs/>
          <w:sz w:val="16"/>
          <w:szCs w:val="24"/>
          <w:lang w:eastAsia="de-DE"/>
        </w:rPr>
        <w:t>die Tourist-Information</w:t>
      </w:r>
      <w:r w:rsidRPr="00BC1D32">
        <w:rPr>
          <w:rFonts w:ascii="Arial" w:eastAsia="Times New Roman" w:hAnsi="Arial" w:cs="Arial"/>
          <w:bCs/>
          <w:sz w:val="16"/>
          <w:szCs w:val="24"/>
          <w:lang w:eastAsia="de-DE"/>
        </w:rPr>
        <w:t xml:space="preserve"> berechtigt, nach Mahnung mit Fristsetzung vom Vertrag zurückzutreten und den Reisegast mit Rücktrittskosten gemäß Ziff. 4 dieser Bedingungen zu belasten.</w:t>
      </w:r>
    </w:p>
    <w:p w:rsidR="00BC1D32" w:rsidRPr="00BC1D32" w:rsidRDefault="00BC1D32" w:rsidP="00352038">
      <w:p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
          <w:bCs/>
          <w:sz w:val="16"/>
          <w:szCs w:val="28"/>
          <w:lang w:eastAsia="de-DE"/>
        </w:rPr>
        <w:t>b)</w:t>
      </w:r>
      <w:r w:rsidRPr="00BC1D32">
        <w:rPr>
          <w:rFonts w:ascii="Arial" w:eastAsia="Times New Roman" w:hAnsi="Arial" w:cs="Times New Roman"/>
          <w:bCs/>
          <w:sz w:val="16"/>
          <w:szCs w:val="28"/>
          <w:lang w:eastAsia="de-DE"/>
        </w:rPr>
        <w:t xml:space="preserve"> Ohne vollständige Bezahlung des Reisepreises besteht kein Anspruch des Kunden auf Inanspruchnahme der Reiseleistungen bzw. Übergabe der Reiseunterlagen.</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Rücktritt durch den Kunden, Umbuchung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4.1</w:t>
      </w:r>
      <w:r w:rsidRPr="00BC1D32">
        <w:rPr>
          <w:rFonts w:ascii="Arial" w:eastAsia="Times New Roman" w:hAnsi="Arial" w:cs="Arial"/>
          <w:bCs/>
          <w:sz w:val="16"/>
          <w:szCs w:val="24"/>
          <w:lang w:eastAsia="de-DE"/>
        </w:rPr>
        <w:t xml:space="preserve">Der Kunde kann bis Reisebeginn jederzeit von der Reise zurücktreten. Es wird empfohlen, den Rücktritt zur Vermeidung von Missverständnissen in Textform zu erklären. Stichtag ist der Eingang der Rücktrittserklärung bei der </w:t>
      </w:r>
      <w:r w:rsidR="00235E72">
        <w:rPr>
          <w:rFonts w:ascii="Arial" w:eastAsia="Times New Roman" w:hAnsi="Arial" w:cs="Arial"/>
          <w:bCs/>
          <w:sz w:val="16"/>
          <w:szCs w:val="24"/>
          <w:lang w:eastAsia="de-DE"/>
        </w:rPr>
        <w:t>Ti Speyer</w:t>
      </w:r>
      <w:r w:rsidRPr="00BC1D32">
        <w:rPr>
          <w:rFonts w:ascii="Arial" w:eastAsia="Times New Roman" w:hAnsi="Arial" w:cs="Arial"/>
          <w:b/>
          <w:bCs/>
          <w:sz w:val="16"/>
          <w:szCs w:val="24"/>
          <w:lang w:eastAsia="de-DE"/>
        </w:rPr>
        <w:t xml:space="preserve"> </w:t>
      </w:r>
      <w:r w:rsidRPr="00BC1D32">
        <w:rPr>
          <w:rFonts w:ascii="Arial" w:eastAsia="Times New Roman" w:hAnsi="Arial" w:cs="Arial"/>
          <w:bCs/>
          <w:sz w:val="16"/>
          <w:szCs w:val="24"/>
          <w:lang w:eastAsia="de-DE"/>
        </w:rPr>
        <w:t>oder beim Reisevermittler.</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4.2 </w:t>
      </w:r>
      <w:r w:rsidRPr="00BC1D32">
        <w:rPr>
          <w:rFonts w:ascii="Arial" w:eastAsia="Times New Roman" w:hAnsi="Arial" w:cs="Arial"/>
          <w:bCs/>
          <w:sz w:val="16"/>
          <w:szCs w:val="24"/>
          <w:lang w:eastAsia="de-DE"/>
        </w:rPr>
        <w:t xml:space="preserve">Tritt der Kunde vor Reisebeginn zurück oder tritt er die Reise nicht an, so </w:t>
      </w:r>
      <w:r w:rsidRPr="00235E72">
        <w:rPr>
          <w:rFonts w:ascii="Arial" w:eastAsia="Times New Roman" w:hAnsi="Arial" w:cs="Arial"/>
          <w:bCs/>
          <w:sz w:val="16"/>
          <w:szCs w:val="24"/>
          <w:lang w:eastAsia="de-DE"/>
        </w:rPr>
        <w:t xml:space="preserve">verliert </w:t>
      </w:r>
      <w:r w:rsidR="00235E72" w:rsidRP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den Anspruch auf den Reisepreis. Stattdessen kann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eine angemessene Entschädigung verlangen, soweit der Rücktritt nicht von </w:t>
      </w:r>
      <w:r w:rsidR="00235E72">
        <w:rPr>
          <w:rFonts w:ascii="Arial" w:eastAsia="Times New Roman" w:hAnsi="Arial" w:cs="Arial"/>
          <w:bCs/>
          <w:sz w:val="16"/>
          <w:szCs w:val="24"/>
          <w:lang w:eastAsia="de-DE"/>
        </w:rPr>
        <w:t xml:space="preserve">der Ti </w:t>
      </w:r>
      <w:r w:rsidR="00235E72">
        <w:rPr>
          <w:rFonts w:ascii="Arial" w:eastAsia="Times New Roman" w:hAnsi="Arial" w:cs="Arial"/>
          <w:b/>
          <w:bCs/>
          <w:sz w:val="16"/>
          <w:szCs w:val="24"/>
          <w:lang w:eastAsia="de-DE"/>
        </w:rPr>
        <w:t xml:space="preserve"> </w:t>
      </w:r>
      <w:r w:rsidR="00235E72" w:rsidRPr="00235E72">
        <w:rPr>
          <w:rFonts w:ascii="Arial" w:eastAsia="Times New Roman" w:hAnsi="Arial" w:cs="Arial"/>
          <w:bCs/>
          <w:sz w:val="16"/>
          <w:szCs w:val="24"/>
          <w:lang w:eastAsia="de-DE"/>
        </w:rPr>
        <w:t>Speyer</w:t>
      </w:r>
      <w:r w:rsidRPr="00235E72">
        <w:rPr>
          <w:rFonts w:ascii="Arial" w:eastAsia="Times New Roman" w:hAnsi="Arial" w:cs="Arial"/>
          <w:bCs/>
          <w:sz w:val="16"/>
          <w:szCs w:val="24"/>
          <w:lang w:eastAsia="de-DE"/>
        </w:rPr>
        <w:t xml:space="preserve"> </w:t>
      </w:r>
      <w:r w:rsidRPr="00BC1D32">
        <w:rPr>
          <w:rFonts w:ascii="Arial" w:eastAsia="Times New Roman" w:hAnsi="Arial" w:cs="Arial"/>
          <w:bCs/>
          <w:sz w:val="16"/>
          <w:szCs w:val="24"/>
          <w:lang w:eastAsia="de-DE"/>
        </w:rPr>
        <w:t xml:space="preserve">zu vertreten ist oder am Bestimmungsort oder in dessen unmittelbarer Nähe außergewöhnliche Umstände auftreten, die die Durchführung der Pauschalreise oder die Beförderung von Personen an den Bestimmungsort erheblich beeinträchtigen; Umstände sind unvermeidbar und außergewöhnlich, wenn sie nicht der Kontrolle von </w:t>
      </w:r>
      <w:r w:rsidR="00235E72">
        <w:rPr>
          <w:rFonts w:ascii="Arial" w:eastAsia="Times New Roman" w:hAnsi="Arial" w:cs="Arial"/>
          <w:bCs/>
          <w:sz w:val="16"/>
          <w:szCs w:val="24"/>
          <w:lang w:eastAsia="de-DE"/>
        </w:rPr>
        <w:t xml:space="preserve">der Ti Speyer </w:t>
      </w:r>
      <w:r w:rsidRPr="00BC1D32">
        <w:rPr>
          <w:rFonts w:ascii="Arial" w:eastAsia="Times New Roman" w:hAnsi="Arial" w:cs="Arial"/>
          <w:bCs/>
          <w:sz w:val="16"/>
          <w:szCs w:val="24"/>
          <w:lang w:eastAsia="de-DE"/>
        </w:rPr>
        <w:t>unterliegen, und sich ihre Folgen auch dann nicht hätten vermeiden lassen, wenn alle zumutbaren Vorkehrungen getroffen worden wären</w:t>
      </w:r>
      <w:r w:rsidR="0009033C" w:rsidRPr="00BC1D32">
        <w:rPr>
          <w:rFonts w:ascii="Arial" w:eastAsia="Times New Roman" w:hAnsi="Arial" w:cs="Arial"/>
          <w:bCs/>
          <w:sz w:val="16"/>
          <w:szCs w:val="24"/>
          <w:vertAlign w:val="superscript"/>
          <w:lang w:eastAsia="de-DE"/>
        </w:rPr>
        <w:endnoteReference w:id="2"/>
      </w:r>
      <w:r w:rsidR="0009033C" w:rsidRPr="00BC1D32">
        <w:rPr>
          <w:rFonts w:ascii="Arial" w:eastAsia="Times New Roman" w:hAnsi="Arial" w:cs="Arial"/>
          <w:bCs/>
          <w:sz w:val="16"/>
          <w:szCs w:val="24"/>
          <w:lang w:eastAsia="de-DE"/>
        </w:rPr>
        <w:t>.</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4.3 </w:t>
      </w:r>
      <w:r w:rsidRPr="00BC1D32">
        <w:rPr>
          <w:rFonts w:ascii="Arial" w:eastAsia="Times New Roman" w:hAnsi="Arial" w:cs="Arial"/>
          <w:bCs/>
          <w:sz w:val="16"/>
          <w:szCs w:val="24"/>
          <w:lang w:eastAsia="de-DE"/>
        </w:rPr>
        <w:t xml:space="preserve">Die Höhe der Entschädigung bestimmt sich nach dem Reisepreis abzüglich des Werts der von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ersparten Aufwendungen sowie abzüglich dessen, was</w:t>
      </w:r>
      <w:r w:rsidR="00235E72">
        <w:rPr>
          <w:rFonts w:ascii="Arial" w:eastAsia="Times New Roman" w:hAnsi="Arial" w:cs="Arial"/>
          <w:bCs/>
          <w:sz w:val="16"/>
          <w:szCs w:val="24"/>
          <w:lang w:eastAsia="de-DE"/>
        </w:rPr>
        <w:t xml:space="preserve"> die Ti Speyer</w:t>
      </w:r>
      <w:r w:rsidRPr="00BC1D32">
        <w:rPr>
          <w:rFonts w:ascii="Arial" w:eastAsia="Times New Roman" w:hAnsi="Arial" w:cs="Arial"/>
          <w:bCs/>
          <w:sz w:val="16"/>
          <w:szCs w:val="24"/>
          <w:lang w:eastAsia="de-DE"/>
        </w:rPr>
        <w:t xml:space="preserve"> durch anderweitige Verwendung der Reiseleistungen erwirbt, welche auf Verlangen des Kunden durch den Reiseveranstalter zu begründen ist. Der Reiseveranstalter hat die nachfolgenden Entschädigungspauschalen unter Berücksichtigung des Zeitraums zwischen der Rücktrittserklärung und dem Reisebeginn sowie unter Berücksichtigung der erwarteten Ersparnis von Aufwendungen und des erwarteten Erwerbs durch anderweitige Verwendungen der Reiseleistungen festgelegt. Die Entschädigung wird nach dem Zeitpunkt des Zugangs der Rücktrittserklärung wie folgt mit der jeweiligen Stornostaffel berechnet:</w:t>
      </w:r>
    </w:p>
    <w:p w:rsidR="00BC1D32" w:rsidRPr="00BC1D32" w:rsidRDefault="00BC1D32" w:rsidP="00235E72">
      <w:pPr>
        <w:numPr>
          <w:ilvl w:val="3"/>
          <w:numId w:val="0"/>
        </w:numPr>
        <w:overflowPunct w:val="0"/>
        <w:autoSpaceDE w:val="0"/>
        <w:autoSpaceDN w:val="0"/>
        <w:adjustRightInd w:val="0"/>
        <w:spacing w:after="0" w:line="240" w:lineRule="auto"/>
        <w:ind w:firstLine="284"/>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bis zum 31.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DE2127">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10 % des Reisepreises</w:t>
      </w:r>
    </w:p>
    <w:p w:rsidR="00BC1D32" w:rsidRPr="00BC1D32" w:rsidRDefault="00BC1D32" w:rsidP="00235E72">
      <w:pPr>
        <w:numPr>
          <w:ilvl w:val="3"/>
          <w:numId w:val="0"/>
        </w:numPr>
        <w:overflowPunct w:val="0"/>
        <w:autoSpaceDE w:val="0"/>
        <w:autoSpaceDN w:val="0"/>
        <w:adjustRightInd w:val="0"/>
        <w:spacing w:after="0" w:line="240" w:lineRule="auto"/>
        <w:ind w:left="284"/>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30. bis zum 21.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DE2127">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20 % des Reisepreises</w:t>
      </w:r>
    </w:p>
    <w:p w:rsidR="00BC1D32" w:rsidRPr="00BC1D32" w:rsidRDefault="00BC1D32" w:rsidP="00235E72">
      <w:pPr>
        <w:numPr>
          <w:ilvl w:val="3"/>
          <w:numId w:val="0"/>
        </w:numPr>
        <w:overflowPunct w:val="0"/>
        <w:autoSpaceDE w:val="0"/>
        <w:autoSpaceDN w:val="0"/>
        <w:adjustRightInd w:val="0"/>
        <w:spacing w:after="0" w:line="240" w:lineRule="auto"/>
        <w:ind w:left="284"/>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20. bis zum 12.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DE2127">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30 % des Reisepreises</w:t>
      </w:r>
    </w:p>
    <w:p w:rsidR="00BC1D32" w:rsidRPr="00BC1D32" w:rsidRDefault="00BC1D32" w:rsidP="00235E72">
      <w:pPr>
        <w:numPr>
          <w:ilvl w:val="3"/>
          <w:numId w:val="0"/>
        </w:numPr>
        <w:overflowPunct w:val="0"/>
        <w:autoSpaceDE w:val="0"/>
        <w:autoSpaceDN w:val="0"/>
        <w:adjustRightInd w:val="0"/>
        <w:spacing w:after="0" w:line="240" w:lineRule="auto"/>
        <w:ind w:left="284"/>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vom 11. bis zum 03. Tag vor Reisebeginn </w:t>
      </w:r>
      <w:r w:rsidRPr="00BC1D32">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ab/>
      </w:r>
      <w:r w:rsidR="00DE2127">
        <w:rPr>
          <w:rFonts w:ascii="Arial" w:eastAsia="Times New Roman" w:hAnsi="Arial" w:cs="Arial"/>
          <w:b/>
          <w:bCs/>
          <w:sz w:val="16"/>
          <w:szCs w:val="16"/>
          <w:lang w:eastAsia="de-DE"/>
        </w:rPr>
        <w:tab/>
      </w:r>
      <w:r w:rsidRPr="00BC1D32">
        <w:rPr>
          <w:rFonts w:ascii="Arial" w:eastAsia="Times New Roman" w:hAnsi="Arial" w:cs="Arial"/>
          <w:b/>
          <w:bCs/>
          <w:sz w:val="16"/>
          <w:szCs w:val="16"/>
          <w:lang w:eastAsia="de-DE"/>
        </w:rPr>
        <w:t>70 % des Reisepreises</w:t>
      </w:r>
    </w:p>
    <w:p w:rsidR="00BC1D32" w:rsidRPr="00BC1D32" w:rsidRDefault="00BC1D32" w:rsidP="00235E72">
      <w:pPr>
        <w:numPr>
          <w:ilvl w:val="3"/>
          <w:numId w:val="0"/>
        </w:numPr>
        <w:overflowPunct w:val="0"/>
        <w:autoSpaceDE w:val="0"/>
        <w:autoSpaceDN w:val="0"/>
        <w:adjustRightInd w:val="0"/>
        <w:spacing w:after="0" w:line="240" w:lineRule="auto"/>
        <w:ind w:left="284"/>
        <w:jc w:val="both"/>
        <w:textAlignment w:val="baseline"/>
        <w:outlineLvl w:val="3"/>
        <w:rPr>
          <w:rFonts w:ascii="Arial" w:eastAsia="Times New Roman" w:hAnsi="Arial" w:cs="Arial"/>
          <w:b/>
          <w:bCs/>
          <w:sz w:val="16"/>
          <w:szCs w:val="16"/>
          <w:lang w:eastAsia="de-DE"/>
        </w:rPr>
      </w:pPr>
      <w:r w:rsidRPr="00BC1D32">
        <w:rPr>
          <w:rFonts w:ascii="Arial" w:eastAsia="Times New Roman" w:hAnsi="Arial" w:cs="Arial"/>
          <w:b/>
          <w:bCs/>
          <w:sz w:val="16"/>
          <w:szCs w:val="16"/>
          <w:lang w:eastAsia="de-DE"/>
        </w:rPr>
        <w:t xml:space="preserve">ab dem 3. Tag vor Reisebeginn und bei Nichtanreise </w:t>
      </w:r>
      <w:r w:rsidRPr="00BC1D32">
        <w:rPr>
          <w:rFonts w:ascii="Arial" w:eastAsia="Times New Roman" w:hAnsi="Arial" w:cs="Arial"/>
          <w:b/>
          <w:bCs/>
          <w:sz w:val="16"/>
          <w:szCs w:val="16"/>
          <w:lang w:eastAsia="de-DE"/>
        </w:rPr>
        <w:tab/>
        <w:t>90 % des Reisepreises</w:t>
      </w:r>
    </w:p>
    <w:p w:rsidR="00BC1D32" w:rsidRPr="00235E72" w:rsidRDefault="00235E72" w:rsidP="00352038">
      <w:pPr>
        <w:spacing w:after="0" w:line="240" w:lineRule="auto"/>
        <w:ind w:left="284" w:hanging="284"/>
        <w:jc w:val="both"/>
        <w:outlineLvl w:val="2"/>
        <w:rPr>
          <w:rFonts w:ascii="Arial" w:eastAsia="Times New Roman" w:hAnsi="Arial" w:cs="Arial"/>
          <w:bCs/>
          <w:sz w:val="16"/>
          <w:szCs w:val="24"/>
          <w:lang w:eastAsia="de-DE"/>
        </w:rPr>
      </w:pPr>
      <w:r>
        <w:rPr>
          <w:rFonts w:ascii="Arial" w:eastAsia="Times New Roman" w:hAnsi="Arial" w:cs="Arial"/>
          <w:b/>
          <w:bCs/>
          <w:sz w:val="16"/>
          <w:szCs w:val="16"/>
          <w:lang w:eastAsia="de-DE"/>
        </w:rPr>
        <w:t xml:space="preserve">4.4 </w:t>
      </w:r>
      <w:r w:rsidR="00BC1D32" w:rsidRPr="00235E72">
        <w:rPr>
          <w:rFonts w:ascii="Arial" w:eastAsia="Times New Roman" w:hAnsi="Arial" w:cs="Arial"/>
          <w:bCs/>
          <w:sz w:val="16"/>
          <w:szCs w:val="24"/>
          <w:lang w:eastAsia="de-DE"/>
        </w:rPr>
        <w:t>Der Abschluss einer Reiserücktrittskostenversicherung sowie einer Versicherung zur Deckung der Rückführungskosten bei Unfall oder Krankheit wird dringend empfohlen.</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4.5</w:t>
      </w:r>
      <w:r w:rsidR="00235E72">
        <w:rPr>
          <w:rFonts w:ascii="Arial" w:eastAsia="Times New Roman" w:hAnsi="Arial" w:cs="Arial"/>
          <w:b/>
          <w:bCs/>
          <w:sz w:val="16"/>
          <w:szCs w:val="16"/>
          <w:lang w:eastAsia="de-DE"/>
        </w:rPr>
        <w:t xml:space="preserve"> </w:t>
      </w:r>
      <w:r w:rsidRPr="00BC1D32">
        <w:rPr>
          <w:rFonts w:ascii="Arial" w:eastAsia="Times New Roman" w:hAnsi="Arial" w:cs="Arial"/>
          <w:bCs/>
          <w:sz w:val="16"/>
          <w:szCs w:val="24"/>
          <w:lang w:eastAsia="de-DE"/>
        </w:rPr>
        <w:t xml:space="preserve">Dem Kunden bleibt es vorbehalten, der </w:t>
      </w:r>
      <w:r w:rsidR="00235E72" w:rsidRP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nachzuweisen, dass ihr keine oder wesentlich geringere Kosten entstanden sind, als die vorstehend festgelegten Pauschalen. In diesem Fall ist der Kunde nur zur Bezahlung der geringeren Kosten verpflichtet.</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
          <w:bCs/>
          <w:sz w:val="16"/>
          <w:szCs w:val="16"/>
          <w:lang w:eastAsia="de-DE"/>
        </w:rPr>
        <w:t xml:space="preserve">4.6 </w:t>
      </w:r>
      <w:r w:rsidRPr="00BC1D32">
        <w:rPr>
          <w:rFonts w:ascii="Arial" w:eastAsia="Times New Roman" w:hAnsi="Arial" w:cs="Arial"/>
          <w:bCs/>
          <w:sz w:val="16"/>
          <w:szCs w:val="16"/>
          <w:lang w:eastAsia="de-DE"/>
        </w:rPr>
        <w:t xml:space="preserve">Die </w:t>
      </w:r>
      <w:r w:rsidR="00235E72" w:rsidRPr="00235E72">
        <w:rPr>
          <w:rFonts w:ascii="Arial" w:eastAsia="Times New Roman" w:hAnsi="Arial" w:cs="Arial"/>
          <w:bCs/>
          <w:sz w:val="16"/>
          <w:szCs w:val="16"/>
          <w:lang w:eastAsia="de-DE"/>
        </w:rPr>
        <w:t>Ti Speyer</w:t>
      </w:r>
      <w:r w:rsidRPr="00235E72">
        <w:rPr>
          <w:rFonts w:ascii="Arial" w:eastAsia="Times New Roman" w:hAnsi="Arial" w:cs="Arial"/>
          <w:bCs/>
          <w:sz w:val="16"/>
          <w:szCs w:val="16"/>
          <w:lang w:eastAsia="de-DE"/>
        </w:rPr>
        <w:t xml:space="preserve"> </w:t>
      </w:r>
      <w:r w:rsidRPr="00BC1D32">
        <w:rPr>
          <w:rFonts w:ascii="Arial" w:eastAsia="Times New Roman" w:hAnsi="Arial" w:cs="Arial"/>
          <w:bCs/>
          <w:sz w:val="16"/>
          <w:szCs w:val="16"/>
          <w:lang w:eastAsia="de-DE"/>
        </w:rPr>
        <w:t xml:space="preserve">behält sich vor, anstelle der vorstehenden Pauschalen eine höhere, konkrete Entschädigung zu fordern, soweit die </w:t>
      </w:r>
      <w:r w:rsidR="00235E72">
        <w:rPr>
          <w:rFonts w:ascii="Arial" w:eastAsia="Times New Roman" w:hAnsi="Arial" w:cs="Arial"/>
          <w:bCs/>
          <w:sz w:val="16"/>
          <w:szCs w:val="16"/>
          <w:lang w:eastAsia="de-DE"/>
        </w:rPr>
        <w:t xml:space="preserve"> 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 xml:space="preserve">nachweist, dass ihr wesentlich höhere Aufwendungen als die jeweils anwendbare Pauschale entstanden sind. Macht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einen solchen Anspruch geltend, so ist die </w:t>
      </w:r>
      <w:r w:rsidR="00235E72">
        <w:rPr>
          <w:rFonts w:ascii="Arial" w:eastAsia="Times New Roman" w:hAnsi="Arial" w:cs="Arial"/>
          <w:bCs/>
          <w:sz w:val="16"/>
          <w:szCs w:val="16"/>
          <w:lang w:eastAsia="de-DE"/>
        </w:rPr>
        <w:t>Ti Speyer</w:t>
      </w:r>
      <w:r w:rsidRPr="00BC1D32">
        <w:rPr>
          <w:rFonts w:ascii="Arial" w:eastAsia="Times New Roman" w:hAnsi="Arial" w:cs="Arial"/>
          <w:bCs/>
          <w:sz w:val="16"/>
          <w:szCs w:val="16"/>
          <w:lang w:eastAsia="de-DE"/>
        </w:rPr>
        <w:t xml:space="preserve"> verpflichtet, die geforderte Entschädigung unter Berücksichtigung etwa ersparter Aufwendungen und einer etwaigen anderweitigen Verwendung der Reiseleistungen konkret zu beziffern und zu belegen.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4.7 </w:t>
      </w:r>
      <w:r w:rsidRPr="00BC1D32">
        <w:rPr>
          <w:rFonts w:ascii="Arial" w:eastAsia="Times New Roman" w:hAnsi="Arial" w:cs="Arial"/>
          <w:bCs/>
          <w:sz w:val="16"/>
          <w:szCs w:val="24"/>
          <w:lang w:eastAsia="de-DE"/>
        </w:rPr>
        <w:t xml:space="preserve">Werden auf Wunsch des Kunden nach Vertragsschluss Änderungen hinsichtlich des Reisetermins, der Unterkunft, der Verpflegungsart oder sonstiger Leistungen (Umbuchungen) vorgenommen, so kann die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ohne dass ein Rechtsanspruch des Kunden auf die Vornahme der Umbuchung besteht und nur, soweit dies überhaupt möglich ist, bis zum 32. Tag vor Reisebeginn ein Umbuchungsentgelt von €</w:t>
      </w:r>
      <w:r w:rsidR="00235E72">
        <w:rPr>
          <w:rFonts w:ascii="Arial" w:eastAsia="Times New Roman" w:hAnsi="Arial" w:cs="Arial"/>
          <w:bCs/>
          <w:sz w:val="16"/>
          <w:szCs w:val="24"/>
          <w:lang w:eastAsia="de-DE"/>
        </w:rPr>
        <w:t xml:space="preserve"> 15,00</w:t>
      </w:r>
      <w:r w:rsidRPr="00BC1D32">
        <w:rPr>
          <w:rFonts w:ascii="Arial" w:eastAsia="Times New Roman" w:hAnsi="Arial" w:cs="Arial"/>
          <w:bCs/>
          <w:sz w:val="16"/>
          <w:szCs w:val="24"/>
          <w:lang w:eastAsia="de-DE"/>
        </w:rPr>
        <w:t xml:space="preserve"> erheben. Spätere Umbuchungen sind nur mit Rücktritt vom Reisevertrag und Neubuchung entsprechend den vorstehenden Rücktrittsbedingungen möglich. Dies gilt nicht für Umbuchungswünsche, die nur geringfügige Kosten verursachen.</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4.8 </w:t>
      </w:r>
      <w:r w:rsidRPr="00BC1D32">
        <w:rPr>
          <w:rFonts w:ascii="Arial" w:eastAsia="Times New Roman" w:hAnsi="Arial" w:cs="Arial"/>
          <w:bCs/>
          <w:sz w:val="16"/>
          <w:szCs w:val="24"/>
          <w:lang w:eastAsia="de-DE"/>
        </w:rPr>
        <w:t xml:space="preserve">Ist </w:t>
      </w:r>
      <w:r w:rsidR="00235E72">
        <w:rPr>
          <w:rFonts w:ascii="Arial" w:eastAsia="Times New Roman" w:hAnsi="Arial" w:cs="Arial"/>
          <w:bCs/>
          <w:sz w:val="16"/>
          <w:szCs w:val="24"/>
          <w:lang w:eastAsia="de-DE"/>
        </w:rPr>
        <w:t>die Ti Sepyer</w:t>
      </w:r>
      <w:r w:rsidRPr="00BC1D32">
        <w:rPr>
          <w:rFonts w:ascii="Arial" w:eastAsia="Times New Roman" w:hAnsi="Arial" w:cs="Arial"/>
          <w:bCs/>
          <w:sz w:val="16"/>
          <w:szCs w:val="24"/>
          <w:lang w:eastAsia="de-DE"/>
        </w:rPr>
        <w:t xml:space="preserve"> infolge eines Rücktritts zur Rückerstattung des Reisepreises verpflichtet, hat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unverzüglich, auf jeden Fall aber innerhalb von 14 Tagen nach Zugang der Rücktrittserklärung zu leisten.</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4.9 </w:t>
      </w:r>
      <w:r w:rsidRPr="00BC1D32">
        <w:rPr>
          <w:rFonts w:ascii="Arial" w:eastAsia="Times New Roman" w:hAnsi="Arial" w:cs="Arial"/>
          <w:bCs/>
          <w:sz w:val="16"/>
          <w:szCs w:val="24"/>
          <w:lang w:eastAsia="de-DE"/>
        </w:rPr>
        <w:t xml:space="preserve">Das gesetzliche Recht des Kunden, gemäß § 651 e BGB von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durch Mitteilung auf einem dauerhaften Datenträger zu verlangen, dass statt seiner ein Dritter in die Rechte und Pflichten aus dem Pauschalreisevertrag eintritt, bleibt durch die vorstehenden Bedingungen unberührt. Eine solche Erklärung ist in jedem Fall rechtzeitig, wenn sie </w:t>
      </w:r>
      <w:r w:rsidR="00235E7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7 Tage vor Reisebeginn zugeht.</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Obliegenheiten des Reisenden, (Mängelanzeige, Kündigung)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5.1</w:t>
      </w:r>
      <w:r w:rsidRPr="00BC1D32">
        <w:rPr>
          <w:rFonts w:ascii="Arial" w:eastAsia="Times New Roman" w:hAnsi="Arial" w:cs="Arial"/>
          <w:bCs/>
          <w:sz w:val="16"/>
          <w:szCs w:val="24"/>
          <w:lang w:eastAsia="de-DE"/>
        </w:rPr>
        <w:t>Der Reisende ist verpflichtet, eventuell auftretende Mängel unverzüglich der</w:t>
      </w:r>
      <w:r w:rsidR="0009033C">
        <w:rPr>
          <w:rFonts w:ascii="Arial" w:eastAsia="Times New Roman" w:hAnsi="Arial" w:cs="Arial"/>
          <w:bCs/>
          <w:sz w:val="16"/>
          <w:szCs w:val="24"/>
          <w:lang w:eastAsia="de-DE"/>
        </w:rPr>
        <w:t xml:space="preserve"> Ti Speyer </w:t>
      </w:r>
      <w:r w:rsidRPr="00BC1D32">
        <w:rPr>
          <w:rFonts w:ascii="Arial" w:eastAsia="Times New Roman" w:hAnsi="Arial" w:cs="Arial"/>
          <w:bCs/>
          <w:sz w:val="16"/>
          <w:szCs w:val="24"/>
          <w:lang w:eastAsia="de-DE"/>
        </w:rPr>
        <w:t>anzuzeigen und Abhilfe zu verlangen. Ansprüche des Reisenden entfallen nur dann nicht, wenn die dem Reisenden obliegende Rüge unverschuldet unterbleibt. Der Reisende kann jedoch die Mängelanzeige auch seinem Reisevermittler, über den er die Reise gebucht hat, zur Kenntnis bringen. Eine Mängelanzeige gegenüber dem Leistungsträger, insbesondere dem Unterkunftsbetrieb ist nicht ausreichend.</w:t>
      </w:r>
    </w:p>
    <w:p w:rsidR="0009033C"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5.2 </w:t>
      </w:r>
      <w:r w:rsidRPr="00BC1D32">
        <w:rPr>
          <w:rFonts w:ascii="Arial" w:eastAsia="Times New Roman" w:hAnsi="Arial" w:cs="Arial"/>
          <w:bCs/>
          <w:sz w:val="16"/>
          <w:szCs w:val="24"/>
          <w:lang w:eastAsia="de-DE"/>
        </w:rPr>
        <w:t>Wird die Reise infolge eines Reisemangels erheblich beeinträchtigt oder ist dem Reisenden die Durchführung der Reise infolge eines solchen Mangels aus wichtigem, der</w:t>
      </w:r>
      <w:r w:rsidR="0009033C">
        <w:rPr>
          <w:rFonts w:ascii="Arial" w:eastAsia="Times New Roman" w:hAnsi="Arial" w:cs="Arial"/>
          <w:bCs/>
          <w:sz w:val="16"/>
          <w:szCs w:val="24"/>
          <w:lang w:eastAsia="de-DE"/>
        </w:rPr>
        <w:t xml:space="preserve"> Ti Speyer</w:t>
      </w:r>
      <w:r w:rsidRPr="00BC1D32">
        <w:rPr>
          <w:rFonts w:ascii="Arial" w:eastAsia="Times New Roman" w:hAnsi="Arial" w:cs="Arial"/>
          <w:bCs/>
          <w:sz w:val="16"/>
          <w:szCs w:val="24"/>
          <w:lang w:eastAsia="de-DE"/>
        </w:rPr>
        <w:t xml:space="preserve"> erkennbaren Grund nicht zuzumuten, so kann der Reisende den Reisevertrag nach den gesetzlichen Bestimmungen (§ 651l BGB) kündigen. Will ein Kunde/Reisender den Pauschalreisevertrag wegen eines Reisemangels der in § 651i Abs. (2) BGB bezeichneten Art, sofern er erheblich ist, nach § 651l  BGB kündigen, hat er dem Reiseveranstalter zuvor eine angemessene Frist zur Abhilfeleistung zu setzen. Dies gilt nur dann nicht, wenn die Abhilfe vom Reiseveranstalter verweigert wird oder wenn die sofortige Abhilfe notwendig ist. </w:t>
      </w:r>
    </w:p>
    <w:p w:rsid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16"/>
          <w:lang w:eastAsia="de-DE"/>
        </w:rPr>
        <w:t xml:space="preserve">5.3 </w:t>
      </w:r>
      <w:r w:rsidRPr="00BC1D32">
        <w:rPr>
          <w:rFonts w:ascii="Arial" w:eastAsia="Times New Roman" w:hAnsi="Arial" w:cs="Arial"/>
          <w:bCs/>
          <w:sz w:val="16"/>
          <w:szCs w:val="24"/>
          <w:lang w:eastAsia="de-DE"/>
        </w:rPr>
        <w:t>Der Reisende hat Ansprüche nach den § 651i Abs. (3) Nr. 2, 4-7  BGB wegen nicht vertragsgemäßer Erbringung der Reiseleistungen gegenüber der</w:t>
      </w:r>
      <w:r w:rsidR="0009033C">
        <w:rPr>
          <w:rFonts w:ascii="Arial" w:eastAsia="Times New Roman" w:hAnsi="Arial" w:cs="Arial"/>
          <w:bCs/>
          <w:sz w:val="16"/>
          <w:szCs w:val="24"/>
          <w:lang w:eastAsia="de-DE"/>
        </w:rPr>
        <w:t xml:space="preserve"> Ti Speyer</w:t>
      </w:r>
      <w:r w:rsidRPr="00BC1D32">
        <w:rPr>
          <w:rFonts w:ascii="Arial" w:eastAsia="Times New Roman" w:hAnsi="Arial" w:cs="Arial"/>
          <w:bCs/>
          <w:sz w:val="16"/>
          <w:szCs w:val="24"/>
          <w:lang w:eastAsia="de-DE"/>
        </w:rPr>
        <w:t xml:space="preserve"> unter der nachfolgend angegebenen Anschrift geltend zu machen. Die Geltendmachung kann auch über den Reisevermittler erfolgen, wenn die Reise über diesen Reisevermittler gebucht war. Eine Geltendmachung in Textform wird dringend empfohlen.</w:t>
      </w:r>
    </w:p>
    <w:p w:rsidR="0009033C" w:rsidRDefault="0009033C" w:rsidP="00352038">
      <w:pPr>
        <w:spacing w:after="0" w:line="240" w:lineRule="auto"/>
        <w:ind w:left="284" w:hanging="284"/>
        <w:jc w:val="both"/>
        <w:outlineLvl w:val="2"/>
        <w:rPr>
          <w:rFonts w:ascii="Arial" w:eastAsia="Times New Roman" w:hAnsi="Arial" w:cs="Arial"/>
          <w:bCs/>
          <w:sz w:val="16"/>
          <w:szCs w:val="24"/>
          <w:lang w:eastAsia="de-DE"/>
        </w:rPr>
      </w:pPr>
    </w:p>
    <w:p w:rsidR="0009033C" w:rsidRDefault="0009033C" w:rsidP="00352038">
      <w:pPr>
        <w:spacing w:after="0" w:line="240" w:lineRule="auto"/>
        <w:ind w:left="284" w:hanging="284"/>
        <w:jc w:val="both"/>
        <w:outlineLvl w:val="2"/>
        <w:rPr>
          <w:rFonts w:ascii="Arial" w:eastAsia="Times New Roman" w:hAnsi="Arial" w:cs="Arial"/>
          <w:bCs/>
          <w:sz w:val="16"/>
          <w:szCs w:val="24"/>
          <w:lang w:eastAsia="de-DE"/>
        </w:rPr>
      </w:pPr>
    </w:p>
    <w:p w:rsidR="0009033C" w:rsidRPr="00BC1D32" w:rsidRDefault="0009033C" w:rsidP="00352038">
      <w:pPr>
        <w:spacing w:after="0" w:line="240" w:lineRule="auto"/>
        <w:ind w:left="284" w:hanging="284"/>
        <w:jc w:val="both"/>
        <w:outlineLvl w:val="2"/>
        <w:rPr>
          <w:rFonts w:ascii="Arial" w:eastAsia="Times New Roman" w:hAnsi="Arial" w:cs="Arial"/>
          <w:bCs/>
          <w:sz w:val="16"/>
          <w:szCs w:val="24"/>
          <w:lang w:eastAsia="de-DE"/>
        </w:rPr>
      </w:pP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lastRenderedPageBreak/>
        <w:t xml:space="preserve">Haftung </w:t>
      </w:r>
    </w:p>
    <w:p w:rsidR="00DE2127" w:rsidRPr="00DE2127" w:rsidRDefault="00DE2127" w:rsidP="00DE2127">
      <w:pPr>
        <w:pStyle w:val="Listenabsatz"/>
        <w:numPr>
          <w:ilvl w:val="1"/>
          <w:numId w:val="49"/>
        </w:numPr>
        <w:outlineLvl w:val="2"/>
        <w:rPr>
          <w:rFonts w:cs="Arial"/>
          <w:bCs/>
        </w:rPr>
      </w:pPr>
      <w:r w:rsidRPr="00DE2127">
        <w:rPr>
          <w:rFonts w:cs="Arial"/>
          <w:bCs/>
        </w:rPr>
        <w:t xml:space="preserve">Die vertragliche Haftung </w:t>
      </w:r>
      <w:r w:rsidR="0009033C" w:rsidRPr="00DE2127">
        <w:rPr>
          <w:rFonts w:cs="Arial"/>
          <w:bCs/>
        </w:rPr>
        <w:t>der Ti Speyer</w:t>
      </w:r>
      <w:r w:rsidR="00BC1D32" w:rsidRPr="00DE2127">
        <w:rPr>
          <w:rFonts w:cs="Arial"/>
          <w:b/>
          <w:bCs/>
        </w:rPr>
        <w:t xml:space="preserve"> </w:t>
      </w:r>
      <w:r w:rsidR="00BC1D32" w:rsidRPr="00DE2127">
        <w:rPr>
          <w:rFonts w:cs="Arial"/>
          <w:bCs/>
        </w:rPr>
        <w:t>für Schäden, die nicht aus der Verletzung des Lebens, des Körpers oder der Gesundheit resultieren, und die nicht schuldhaft herbeigeführt wurden, ist auf den d</w:t>
      </w:r>
      <w:r w:rsidRPr="00DE2127">
        <w:rPr>
          <w:rFonts w:cs="Arial"/>
          <w:bCs/>
        </w:rPr>
        <w:t>reifachen Reisepreis beschränkt.</w:t>
      </w:r>
    </w:p>
    <w:p w:rsidR="00BC1D32" w:rsidRPr="0009033C" w:rsidRDefault="00BC1D32" w:rsidP="0009033C">
      <w:pPr>
        <w:pStyle w:val="Listenabsatz"/>
        <w:numPr>
          <w:ilvl w:val="1"/>
          <w:numId w:val="49"/>
        </w:numPr>
        <w:outlineLvl w:val="2"/>
        <w:rPr>
          <w:rFonts w:cs="Arial"/>
          <w:bCs/>
        </w:rPr>
      </w:pPr>
      <w:r w:rsidRPr="0009033C">
        <w:rPr>
          <w:rFonts w:cs="Arial"/>
          <w:bCs/>
        </w:rPr>
        <w:t xml:space="preserve">Die </w:t>
      </w:r>
      <w:r w:rsidR="0009033C" w:rsidRPr="0009033C">
        <w:rPr>
          <w:rFonts w:cs="Arial"/>
          <w:bCs/>
        </w:rPr>
        <w:t>Ti Speyer</w:t>
      </w:r>
      <w:r w:rsidRPr="0009033C">
        <w:rPr>
          <w:rFonts w:cs="Arial"/>
          <w:bCs/>
        </w:rPr>
        <w:t xml:space="preserve"> haftet nicht für Angaben und Leistungsstörungen im Zusammenhang mit Leistungen, die nicht vertraglich vereinbarte Hauptleistungen sind und nicht Bestandteil des Pauschalangebots der </w:t>
      </w:r>
      <w:r w:rsidR="0009033C" w:rsidRPr="0009033C">
        <w:rPr>
          <w:rFonts w:cs="Arial"/>
          <w:bCs/>
        </w:rPr>
        <w:t>Ti Speyer</w:t>
      </w:r>
      <w:r w:rsidRPr="0009033C">
        <w:rPr>
          <w:rFonts w:cs="Arial"/>
          <w:bCs/>
        </w:rPr>
        <w:t xml:space="preserve"> sind und für den Kunden erkennbar und in der Reiseausschreibung oder der Buchungsbestätigung und unter Angabe der Identität und Anschrift des vermittelten Vertragspartners als Fremdleistung bezeichnet sind, oder während des Aufenthalts als Fremdleistungen lediglich vermittelt werden (z.B. Kur- und Wellne</w:t>
      </w:r>
      <w:r w:rsidR="0009033C" w:rsidRPr="0009033C">
        <w:rPr>
          <w:rFonts w:cs="Arial"/>
          <w:bCs/>
        </w:rPr>
        <w:t>ssleistungen, Sportveranstaltun</w:t>
      </w:r>
      <w:r w:rsidRPr="0009033C">
        <w:rPr>
          <w:rFonts w:cs="Arial"/>
          <w:bCs/>
        </w:rPr>
        <w:t>gen, Theaterbesuche, Ausstellungen, Ausflüge usw.).</w:t>
      </w:r>
      <w:r w:rsidRPr="0009033C">
        <w:rPr>
          <w:rFonts w:ascii="Arial Narrow" w:hAnsi="Arial Narrow"/>
          <w:color w:val="000000"/>
          <w:sz w:val="20"/>
          <w:szCs w:val="20"/>
        </w:rPr>
        <w:t xml:space="preserve"> </w:t>
      </w:r>
      <w:r w:rsidRPr="0009033C">
        <w:rPr>
          <w:rFonts w:cs="Arial"/>
          <w:bCs/>
        </w:rPr>
        <w:t xml:space="preserve">Die §§ 651b, 651c, 651w und 651y BGB bleiben hierdurch unberührt. </w:t>
      </w:r>
    </w:p>
    <w:p w:rsidR="00BC1D32" w:rsidRPr="0009033C" w:rsidRDefault="00BC1D32" w:rsidP="0009033C">
      <w:pPr>
        <w:pStyle w:val="Listenabsatz"/>
        <w:numPr>
          <w:ilvl w:val="1"/>
          <w:numId w:val="49"/>
        </w:numPr>
        <w:outlineLvl w:val="2"/>
        <w:rPr>
          <w:rFonts w:cs="Arial"/>
          <w:bCs/>
        </w:rPr>
      </w:pPr>
      <w:r w:rsidRPr="0009033C">
        <w:rPr>
          <w:rFonts w:cs="Arial"/>
          <w:bCs/>
        </w:rPr>
        <w:t xml:space="preserve">Soweit Leistungen wie ärztliche Leistungen, Therapieleistungen, Massagen oder sonstige Heilanwendungen oder Dienstleistungen nicht Bestandteil des Pauschalangebots der </w:t>
      </w:r>
      <w:r w:rsidR="0009033C" w:rsidRPr="0009033C">
        <w:rPr>
          <w:rFonts w:cs="Arial"/>
          <w:bCs/>
        </w:rPr>
        <w:t>Ti Speyer</w:t>
      </w:r>
      <w:r w:rsidRPr="0009033C">
        <w:rPr>
          <w:rFonts w:cs="Arial"/>
          <w:bCs/>
        </w:rPr>
        <w:t xml:space="preserve"> sind und von dieser zusätzlich zur </w:t>
      </w:r>
      <w:r w:rsidR="00DE2127">
        <w:rPr>
          <w:rFonts w:cs="Arial"/>
          <w:bCs/>
        </w:rPr>
        <w:t>gebuchten Pauschale nach Ziff. 6</w:t>
      </w:r>
      <w:r w:rsidRPr="0009033C">
        <w:rPr>
          <w:rFonts w:cs="Arial"/>
          <w:bCs/>
        </w:rPr>
        <w:t xml:space="preserve">.2 lediglich vermittelt werden, haftet die </w:t>
      </w:r>
      <w:r w:rsidR="0009033C" w:rsidRPr="0009033C">
        <w:rPr>
          <w:rFonts w:cs="Arial"/>
          <w:bCs/>
        </w:rPr>
        <w:t>Ti Speyer</w:t>
      </w:r>
      <w:r w:rsidRPr="0009033C">
        <w:rPr>
          <w:rFonts w:cs="Arial"/>
          <w:bCs/>
        </w:rPr>
        <w:t xml:space="preserve"> nicht für Leistungserbringung sowie Personen- oder Sachschäden. Soweit solche Leistungen Bestandteil der Reiseleistungen sind, haftet die </w:t>
      </w:r>
      <w:r w:rsidR="0009033C" w:rsidRPr="0009033C">
        <w:rPr>
          <w:rFonts w:cs="Arial"/>
          <w:bCs/>
        </w:rPr>
        <w:t>Ti Speyer</w:t>
      </w:r>
      <w:r w:rsidRPr="0009033C">
        <w:rPr>
          <w:rFonts w:cs="Arial"/>
          <w:bCs/>
        </w:rPr>
        <w:t xml:space="preserve"> nicht für einen Heil- oder Kurerfolg. Die §§ 651b, 651c, 651w und 651y BGB bleiben hierdurch unberührt.</w:t>
      </w:r>
    </w:p>
    <w:p w:rsidR="00BC1D32" w:rsidRPr="00BC1D32" w:rsidRDefault="00692E0E"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Cs/>
          <w:iCs/>
          <w:sz w:val="16"/>
          <w:szCs w:val="28"/>
          <w:vertAlign w:val="superscript"/>
          <w:lang w:eastAsia="de-DE"/>
        </w:rPr>
        <w:endnoteReference w:id="3"/>
      </w:r>
      <w:r w:rsidRPr="00BC1D32">
        <w:rPr>
          <w:rFonts w:ascii="Arial" w:eastAsia="Times New Roman" w:hAnsi="Arial" w:cs="Arial"/>
          <w:b/>
          <w:bCs/>
          <w:iCs/>
          <w:sz w:val="16"/>
          <w:szCs w:val="28"/>
          <w:lang w:eastAsia="de-DE"/>
        </w:rPr>
        <w:t>R</w:t>
      </w:r>
      <w:r w:rsidR="00BC1D32" w:rsidRPr="00BC1D32">
        <w:rPr>
          <w:rFonts w:ascii="Arial" w:eastAsia="Times New Roman" w:hAnsi="Arial" w:cs="Arial"/>
          <w:b/>
          <w:bCs/>
          <w:iCs/>
          <w:sz w:val="16"/>
          <w:szCs w:val="28"/>
          <w:lang w:eastAsia="de-DE"/>
        </w:rPr>
        <w:t>ücktritt der</w:t>
      </w:r>
      <w:r w:rsidR="0009033C">
        <w:rPr>
          <w:rFonts w:ascii="Arial" w:eastAsia="Times New Roman" w:hAnsi="Arial" w:cs="Arial"/>
          <w:b/>
          <w:bCs/>
          <w:iCs/>
          <w:sz w:val="16"/>
          <w:szCs w:val="28"/>
          <w:lang w:eastAsia="de-DE"/>
        </w:rPr>
        <w:t xml:space="preserve"> Ti Speyer</w:t>
      </w:r>
      <w:r w:rsidR="00BC1D32" w:rsidRPr="00BC1D32">
        <w:rPr>
          <w:rFonts w:ascii="Arial" w:eastAsia="Times New Roman" w:hAnsi="Arial" w:cs="Arial"/>
          <w:b/>
          <w:bCs/>
          <w:iCs/>
          <w:sz w:val="16"/>
          <w:szCs w:val="28"/>
          <w:lang w:eastAsia="de-DE"/>
        </w:rPr>
        <w:t xml:space="preserve"> wegen Nichterreichen einer ausgeschriebenen Mindesteilnehmerzahl</w:t>
      </w:r>
    </w:p>
    <w:p w:rsidR="00BC1D32" w:rsidRPr="0009033C" w:rsidRDefault="00BC1D32" w:rsidP="0009033C">
      <w:pPr>
        <w:pStyle w:val="Listenabsatz"/>
        <w:numPr>
          <w:ilvl w:val="1"/>
          <w:numId w:val="50"/>
        </w:numPr>
        <w:outlineLvl w:val="2"/>
        <w:rPr>
          <w:rFonts w:cs="Arial"/>
          <w:bCs/>
        </w:rPr>
      </w:pPr>
      <w:r w:rsidRPr="0009033C">
        <w:rPr>
          <w:rFonts w:cs="Arial"/>
          <w:bCs/>
        </w:rPr>
        <w:t xml:space="preserve">Die </w:t>
      </w:r>
      <w:r w:rsidR="00235E72" w:rsidRPr="0009033C">
        <w:rPr>
          <w:rFonts w:cs="Arial"/>
          <w:bCs/>
        </w:rPr>
        <w:t>T</w:t>
      </w:r>
      <w:r w:rsidR="0009033C" w:rsidRPr="0009033C">
        <w:rPr>
          <w:rFonts w:cs="Arial"/>
          <w:bCs/>
        </w:rPr>
        <w:t>i Speyer</w:t>
      </w:r>
      <w:r w:rsidRPr="0009033C">
        <w:rPr>
          <w:rFonts w:cs="Arial"/>
          <w:bCs/>
        </w:rPr>
        <w:t xml:space="preserve"> kann, wenn in der konkreten Reiseausschreibung für eine bestimmte Reise oder in einem allgemeinen Hinweis im Reiseprospekt für alle oder dort genau bezeichnete Reisen auf eine Mindestteilnehmerzahl hingewiesen wird, beim Nichterreichen dieser Mindestteilnehmerzahl, bis</w:t>
      </w:r>
      <w:r w:rsidR="005B00F4">
        <w:rPr>
          <w:rFonts w:cs="Arial"/>
          <w:bCs/>
        </w:rPr>
        <w:t>14</w:t>
      </w:r>
      <w:r w:rsidRPr="0009033C">
        <w:rPr>
          <w:rFonts w:cs="Arial"/>
          <w:b/>
          <w:bCs/>
        </w:rPr>
        <w:t xml:space="preserve"> Tage</w:t>
      </w:r>
      <w:r w:rsidRPr="0009033C">
        <w:rPr>
          <w:rFonts w:cs="Arial"/>
          <w:bCs/>
        </w:rPr>
        <w:t xml:space="preserve"> vor Reisebeginn vom Reisevertrag zurücktreten, wenn</w:t>
      </w:r>
      <w:r w:rsidR="005B00F4">
        <w:rPr>
          <w:rFonts w:cs="Arial"/>
          <w:bCs/>
        </w:rPr>
        <w:t xml:space="preserve"> die Ti Speyer</w:t>
      </w:r>
      <w:r w:rsidRPr="0009033C">
        <w:rPr>
          <w:rFonts w:cs="Arial"/>
          <w:bCs/>
        </w:rPr>
        <w:t xml:space="preserve">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24"/>
          <w:lang w:eastAsia="de-DE"/>
        </w:rPr>
        <w:t>a)</w:t>
      </w:r>
      <w:r w:rsidRPr="00BC1D32">
        <w:rPr>
          <w:rFonts w:ascii="Arial" w:eastAsia="Times New Roman" w:hAnsi="Arial" w:cs="Arial"/>
          <w:bCs/>
          <w:sz w:val="16"/>
          <w:szCs w:val="24"/>
          <w:lang w:eastAsia="de-DE"/>
        </w:rPr>
        <w:t xml:space="preserve"> in der jeweiligen vorvertraglichen Unterrichtung die Mindestteilnehmerzahl beziffert sowie den Zeitpunkt, bis zu welchem vor dem vertraglich vereinbarten Reisebeginn dem Kunden spätestens die Erklärung zugegangen sein muss, angegeben hat und</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
          <w:bCs/>
          <w:sz w:val="16"/>
          <w:szCs w:val="24"/>
          <w:lang w:eastAsia="de-DE"/>
        </w:rPr>
        <w:t>b)</w:t>
      </w:r>
      <w:r w:rsidRPr="00BC1D32">
        <w:rPr>
          <w:rFonts w:ascii="Arial" w:eastAsia="Times New Roman" w:hAnsi="Arial" w:cs="Arial"/>
          <w:bCs/>
          <w:sz w:val="16"/>
          <w:szCs w:val="24"/>
          <w:lang w:eastAsia="de-DE"/>
        </w:rPr>
        <w:tab/>
        <w:t xml:space="preserve">in der Reisebestätigung die Mindestteilnehmerzahl und die späteste Rücktrittsfrist angibt. </w:t>
      </w:r>
    </w:p>
    <w:p w:rsidR="00BC1D32" w:rsidRPr="0009033C" w:rsidRDefault="00BC1D32" w:rsidP="0009033C">
      <w:pPr>
        <w:pStyle w:val="Listenabsatz"/>
        <w:numPr>
          <w:ilvl w:val="1"/>
          <w:numId w:val="50"/>
        </w:numPr>
        <w:outlineLvl w:val="2"/>
        <w:rPr>
          <w:rFonts w:cs="Arial"/>
          <w:bCs/>
        </w:rPr>
      </w:pPr>
      <w:r w:rsidRPr="0009033C">
        <w:rPr>
          <w:rFonts w:cs="Arial"/>
          <w:bCs/>
        </w:rPr>
        <w:t xml:space="preserve">Ein Rücktritt ist dem Kunden gegenüber spätestens an dem Tag zu erklären, der dem Kunden in der vorvertraglichen Unterrichtung und der Reisebestätigung angegeben wurde. Sollte bereits zu einem früheren Zeitpunkt ersichtlich sein, dass die Mindestteilnehmerzahl nicht erreicht werden kann, hat der Reiseveranstalter unverzüglich von seinem Rücktrittsrecht Gebrauch zu machen. </w:t>
      </w:r>
    </w:p>
    <w:p w:rsidR="00BC1D32" w:rsidRPr="00BC1D32" w:rsidRDefault="00BC1D32" w:rsidP="0009033C">
      <w:pPr>
        <w:numPr>
          <w:ilvl w:val="1"/>
          <w:numId w:val="50"/>
        </w:num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Im Falle des Rücktritts durch </w:t>
      </w:r>
      <w:r w:rsidR="005B00F4">
        <w:rPr>
          <w:rFonts w:ascii="Arial" w:eastAsia="Times New Roman" w:hAnsi="Arial" w:cs="Arial"/>
          <w:bCs/>
          <w:sz w:val="16"/>
          <w:szCs w:val="24"/>
          <w:lang w:eastAsia="de-DE"/>
        </w:rPr>
        <w:t>die Ti Speyer</w:t>
      </w:r>
      <w:r w:rsidRPr="00BC1D32">
        <w:rPr>
          <w:rFonts w:ascii="Arial" w:eastAsia="Times New Roman" w:hAnsi="Arial" w:cs="Arial"/>
          <w:bCs/>
          <w:sz w:val="16"/>
          <w:szCs w:val="24"/>
          <w:lang w:eastAsia="de-DE"/>
        </w:rPr>
        <w:t xml:space="preserve"> erhält der Kunde auf den Reisepreis geleistete Zahlungen unverzüglich, auf jeden Fall aber innerhalb von 14 Tagen nach dem Zugang der Rücktrittserklärung zurück.</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Nicht in Anspruch genommene Leistungen</w:t>
      </w:r>
    </w:p>
    <w:p w:rsidR="00BC1D32" w:rsidRPr="00BC1D32" w:rsidRDefault="00BC1D32" w:rsidP="005B00F4">
      <w:pPr>
        <w:keepNext/>
        <w:overflowPunct w:val="0"/>
        <w:autoSpaceDE w:val="0"/>
        <w:autoSpaceDN w:val="0"/>
        <w:adjustRightInd w:val="0"/>
        <w:spacing w:after="0" w:line="240" w:lineRule="auto"/>
        <w:jc w:val="both"/>
        <w:textAlignment w:val="baseline"/>
        <w:outlineLvl w:val="2"/>
        <w:rPr>
          <w:rFonts w:ascii="Arial" w:eastAsia="Times New Roman" w:hAnsi="Arial" w:cs="Arial"/>
          <w:sz w:val="16"/>
          <w:szCs w:val="16"/>
          <w:lang w:eastAsia="de-DE"/>
        </w:rPr>
      </w:pPr>
      <w:r w:rsidRPr="00BC1D32">
        <w:rPr>
          <w:rFonts w:ascii="Arial" w:eastAsia="Times New Roman" w:hAnsi="Arial" w:cs="Arial"/>
          <w:sz w:val="16"/>
          <w:szCs w:val="16"/>
          <w:lang w:eastAsia="de-DE"/>
        </w:rPr>
        <w:t xml:space="preserve">Nimmt der Reisende einzelne Reiseleistungen zu deren vertragsgemäßer Erbringung </w:t>
      </w:r>
      <w:r w:rsidR="005B00F4">
        <w:rPr>
          <w:rFonts w:ascii="Arial" w:eastAsia="Times New Roman" w:hAnsi="Arial" w:cs="Arial"/>
          <w:sz w:val="16"/>
          <w:szCs w:val="16"/>
          <w:lang w:eastAsia="de-DE"/>
        </w:rPr>
        <w:t>Ti Speyer</w:t>
      </w:r>
      <w:r w:rsidRPr="00BC1D32">
        <w:rPr>
          <w:rFonts w:ascii="Arial" w:eastAsia="Times New Roman" w:hAnsi="Arial" w:cs="Arial"/>
          <w:sz w:val="16"/>
          <w:szCs w:val="16"/>
          <w:lang w:eastAsia="de-DE"/>
        </w:rPr>
        <w:t xml:space="preserve"> bereit und in der Lage war, nicht in Anspruch aus Gründen, die dem Reisenden zuzurechnen sind, so besteht kein Anspruch des Reisenden auf anteilige Rückerstattung. Die </w:t>
      </w:r>
      <w:r w:rsidR="005B00F4">
        <w:rPr>
          <w:rFonts w:ascii="Arial" w:eastAsia="Times New Roman" w:hAnsi="Arial" w:cs="Arial"/>
          <w:sz w:val="16"/>
          <w:szCs w:val="16"/>
          <w:lang w:eastAsia="de-DE"/>
        </w:rPr>
        <w:t>Ti Speyer</w:t>
      </w:r>
      <w:r w:rsidRPr="00BC1D32">
        <w:rPr>
          <w:rFonts w:ascii="Arial" w:eastAsia="Times New Roman" w:hAnsi="Arial" w:cs="Arial"/>
          <w:b/>
          <w:i/>
          <w:iCs/>
          <w:smallCaps/>
          <w:sz w:val="16"/>
          <w:szCs w:val="16"/>
          <w:lang w:eastAsia="de-DE"/>
        </w:rPr>
        <w:t xml:space="preserve"> </w:t>
      </w:r>
      <w:r w:rsidRPr="00BC1D32">
        <w:rPr>
          <w:rFonts w:ascii="Arial" w:eastAsia="Times New Roman" w:hAnsi="Arial" w:cs="Arial"/>
          <w:sz w:val="16"/>
          <w:szCs w:val="16"/>
          <w:lang w:eastAsia="de-DE"/>
        </w:rPr>
        <w:t>wird sich jedoch, soweit es sich nicht um ganz geringfügige Beträge handelt, beim Leistungsträger um eine Rückerstattung bemühen und entsprechende Beträge an den Kunden zurück bezahlen, sobald und soweit sie von den einzelnen Leistungsträgern tatsächlich an die</w:t>
      </w:r>
      <w:r w:rsidR="005B00F4">
        <w:rPr>
          <w:rFonts w:ascii="Arial" w:eastAsia="Times New Roman" w:hAnsi="Arial" w:cs="Arial"/>
          <w:sz w:val="16"/>
          <w:szCs w:val="16"/>
          <w:lang w:eastAsia="de-DE"/>
        </w:rPr>
        <w:t xml:space="preserve"> Ti Speyer</w:t>
      </w:r>
      <w:r w:rsidRPr="00BC1D32">
        <w:rPr>
          <w:rFonts w:ascii="Arial" w:eastAsia="Times New Roman" w:hAnsi="Arial" w:cs="Arial"/>
          <w:b/>
          <w:sz w:val="16"/>
          <w:szCs w:val="16"/>
          <w:lang w:eastAsia="de-DE"/>
        </w:rPr>
        <w:t xml:space="preserve"> </w:t>
      </w:r>
      <w:r w:rsidRPr="00BC1D32">
        <w:rPr>
          <w:rFonts w:ascii="Arial" w:eastAsia="Times New Roman" w:hAnsi="Arial" w:cs="Arial"/>
          <w:sz w:val="16"/>
          <w:szCs w:val="16"/>
          <w:lang w:eastAsia="de-DE"/>
        </w:rPr>
        <w:t>zurückerstattet worden sind.</w:t>
      </w:r>
    </w:p>
    <w:p w:rsidR="00BC1D32" w:rsidRPr="00BC1D32" w:rsidRDefault="00BC1D32" w:rsidP="00352038">
      <w:pPr>
        <w:numPr>
          <w:ilvl w:val="0"/>
          <w:numId w:val="7"/>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Hinweise zur Einrichtungen der alternativen Streitbeilegung; Rechtswahl- und Gerichtsst</w:t>
      </w:r>
      <w:r w:rsidR="004F1896">
        <w:rPr>
          <w:rFonts w:ascii="Arial" w:eastAsia="Times New Roman" w:hAnsi="Arial" w:cs="Arial"/>
          <w:b/>
          <w:bCs/>
          <w:iCs/>
          <w:sz w:val="16"/>
          <w:szCs w:val="28"/>
          <w:lang w:eastAsia="de-DE"/>
        </w:rPr>
        <w:t>and</w:t>
      </w:r>
      <w:r w:rsidRPr="00BC1D32">
        <w:rPr>
          <w:rFonts w:ascii="Arial" w:eastAsia="Times New Roman" w:hAnsi="Arial" w:cs="Arial"/>
          <w:b/>
          <w:bCs/>
          <w:iCs/>
          <w:sz w:val="16"/>
          <w:szCs w:val="28"/>
          <w:lang w:eastAsia="de-DE"/>
        </w:rPr>
        <w:t>vereinbarung</w:t>
      </w:r>
    </w:p>
    <w:p w:rsidR="00BC1D32" w:rsidRPr="00BC1D32" w:rsidRDefault="00D7577A" w:rsidP="00D7577A">
      <w:pPr>
        <w:widowControl w:val="0"/>
        <w:spacing w:after="0" w:line="240" w:lineRule="auto"/>
        <w:ind w:left="284" w:hanging="284"/>
        <w:jc w:val="both"/>
        <w:outlineLvl w:val="2"/>
        <w:rPr>
          <w:rFonts w:ascii="Arial" w:eastAsia="Times New Roman" w:hAnsi="Arial" w:cs="Arial"/>
          <w:bCs/>
          <w:sz w:val="14"/>
          <w:szCs w:val="14"/>
          <w:lang w:eastAsia="de-DE"/>
        </w:rPr>
      </w:pPr>
      <w:r w:rsidRPr="00D7577A">
        <w:rPr>
          <w:rFonts w:ascii="Arial" w:eastAsia="Times New Roman" w:hAnsi="Arial" w:cs="Arial"/>
          <w:b/>
          <w:bCs/>
          <w:sz w:val="16"/>
          <w:szCs w:val="16"/>
          <w:lang w:eastAsia="de-DE"/>
        </w:rPr>
        <w:t>9.1</w:t>
      </w:r>
      <w:r>
        <w:rPr>
          <w:rFonts w:ascii="Arial" w:eastAsia="Times New Roman" w:hAnsi="Arial" w:cs="Arial"/>
          <w:b/>
          <w:bCs/>
          <w:sz w:val="16"/>
          <w:szCs w:val="16"/>
          <w:lang w:eastAsia="de-DE"/>
        </w:rPr>
        <w:tab/>
      </w:r>
      <w:r w:rsidR="00BC1D32" w:rsidRPr="00BC1D32">
        <w:rPr>
          <w:rFonts w:ascii="Arial" w:eastAsia="Times New Roman" w:hAnsi="Arial" w:cs="Arial"/>
          <w:bCs/>
          <w:sz w:val="16"/>
          <w:szCs w:val="16"/>
          <w:lang w:eastAsia="de-DE"/>
        </w:rPr>
        <w:t>Die</w:t>
      </w:r>
      <w:r>
        <w:rPr>
          <w:rFonts w:ascii="Arial" w:eastAsia="Times New Roman" w:hAnsi="Arial" w:cs="Arial"/>
          <w:bCs/>
          <w:sz w:val="16"/>
          <w:szCs w:val="16"/>
          <w:lang w:eastAsia="de-DE"/>
        </w:rPr>
        <w:t xml:space="preserve"> Ti Speyer</w:t>
      </w:r>
      <w:r w:rsidR="00BC1D32" w:rsidRPr="00BC1D32">
        <w:rPr>
          <w:rFonts w:ascii="Arial" w:eastAsia="Times New Roman" w:hAnsi="Arial" w:cs="Arial"/>
          <w:bCs/>
          <w:sz w:val="16"/>
          <w:szCs w:val="16"/>
          <w:lang w:eastAsia="de-DE"/>
        </w:rPr>
        <w:t xml:space="preserve"> weist im Hinblick auf das Gesetz über Verbraucherstreitbeilegung darauf hin, dass</w:t>
      </w:r>
      <w:r>
        <w:rPr>
          <w:rFonts w:ascii="Arial" w:eastAsia="Times New Roman" w:hAnsi="Arial" w:cs="Arial"/>
          <w:bCs/>
          <w:sz w:val="16"/>
          <w:szCs w:val="16"/>
          <w:lang w:eastAsia="de-DE"/>
        </w:rPr>
        <w:t xml:space="preserve"> die Ti Speyer </w:t>
      </w:r>
      <w:r w:rsidR="00BC1D32" w:rsidRPr="00BC1D32">
        <w:rPr>
          <w:rFonts w:ascii="Arial" w:eastAsia="Times New Roman" w:hAnsi="Arial" w:cs="Arial"/>
          <w:bCs/>
          <w:sz w:val="16"/>
          <w:szCs w:val="16"/>
          <w:lang w:eastAsia="de-DE"/>
        </w:rPr>
        <w:t xml:space="preserve">nicht an einer freiwilligen Verbraucherstreitbeilegung teilnimmt. Sofern eine Verbraucherstreitbeilegung für </w:t>
      </w:r>
      <w:r>
        <w:rPr>
          <w:rFonts w:ascii="Arial" w:eastAsia="Times New Roman" w:hAnsi="Arial" w:cs="Arial"/>
          <w:bCs/>
          <w:sz w:val="16"/>
          <w:szCs w:val="16"/>
          <w:lang w:eastAsia="de-DE"/>
        </w:rPr>
        <w:t>die Ti Speyer</w:t>
      </w:r>
      <w:r w:rsidR="00BC1D32" w:rsidRPr="00BC1D32">
        <w:rPr>
          <w:rFonts w:ascii="Arial" w:eastAsia="Times New Roman" w:hAnsi="Arial" w:cs="Arial"/>
          <w:bCs/>
          <w:sz w:val="16"/>
          <w:szCs w:val="16"/>
          <w:lang w:eastAsia="de-DE"/>
        </w:rPr>
        <w:t xml:space="preserve"> verpflichtend würde, informiert die</w:t>
      </w:r>
      <w:r>
        <w:rPr>
          <w:rFonts w:ascii="Arial" w:eastAsia="Times New Roman" w:hAnsi="Arial" w:cs="Arial"/>
          <w:bCs/>
          <w:sz w:val="16"/>
          <w:szCs w:val="16"/>
          <w:lang w:eastAsia="de-DE"/>
        </w:rPr>
        <w:t xml:space="preserve"> Ti Speyer</w:t>
      </w:r>
      <w:r w:rsidR="00BC1D32" w:rsidRPr="00BC1D32">
        <w:rPr>
          <w:rFonts w:ascii="Arial" w:eastAsia="Times New Roman" w:hAnsi="Arial" w:cs="Arial"/>
          <w:bCs/>
          <w:sz w:val="16"/>
          <w:szCs w:val="16"/>
          <w:lang w:eastAsia="de-DE"/>
        </w:rPr>
        <w:t xml:space="preserve"> die Verbraucher hierüber in geeigneter Form. Die </w:t>
      </w:r>
      <w:r>
        <w:rPr>
          <w:rFonts w:ascii="Arial" w:eastAsia="Times New Roman" w:hAnsi="Arial" w:cs="Arial"/>
          <w:bCs/>
          <w:sz w:val="16"/>
          <w:szCs w:val="16"/>
          <w:lang w:eastAsia="de-DE"/>
        </w:rPr>
        <w:t>Ti Speyer</w:t>
      </w:r>
      <w:r w:rsidR="00BC1D32" w:rsidRPr="00BC1D32">
        <w:rPr>
          <w:rFonts w:ascii="Arial" w:eastAsia="Times New Roman" w:hAnsi="Arial" w:cs="Arial"/>
          <w:bCs/>
          <w:sz w:val="16"/>
          <w:szCs w:val="16"/>
          <w:lang w:eastAsia="de-DE"/>
        </w:rPr>
        <w:t xml:space="preserve"> weist für alle Verträge, die im elektronischen Rechtsverkehr geschlossen wurden, auf die europäische Online-Streitbeilegungs-Plattform http://ec.europa.eu/consumers/odr/ hin.</w:t>
      </w:r>
    </w:p>
    <w:p w:rsidR="00BC1D32" w:rsidRPr="00BC1D32" w:rsidRDefault="00D7577A" w:rsidP="00D7577A">
      <w:pPr>
        <w:widowControl w:val="0"/>
        <w:spacing w:after="0" w:line="240" w:lineRule="auto"/>
        <w:ind w:left="284" w:hanging="284"/>
        <w:jc w:val="both"/>
        <w:outlineLvl w:val="2"/>
        <w:rPr>
          <w:rFonts w:ascii="Arial" w:eastAsia="Times New Roman" w:hAnsi="Arial" w:cs="Arial"/>
          <w:bCs/>
          <w:sz w:val="14"/>
          <w:szCs w:val="14"/>
          <w:lang w:eastAsia="de-DE"/>
        </w:rPr>
      </w:pPr>
      <w:r w:rsidRPr="00D7577A">
        <w:rPr>
          <w:rFonts w:ascii="Arial" w:eastAsia="Times New Roman" w:hAnsi="Arial" w:cs="Arial"/>
          <w:b/>
          <w:bCs/>
          <w:sz w:val="16"/>
          <w:szCs w:val="16"/>
          <w:lang w:eastAsia="de-DE"/>
        </w:rPr>
        <w:t>9.2</w:t>
      </w:r>
      <w:r>
        <w:rPr>
          <w:rFonts w:ascii="Arial" w:eastAsia="Times New Roman" w:hAnsi="Arial" w:cs="Arial"/>
          <w:b/>
          <w:bCs/>
          <w:sz w:val="16"/>
          <w:szCs w:val="16"/>
          <w:lang w:eastAsia="de-DE"/>
        </w:rPr>
        <w:tab/>
      </w:r>
      <w:r w:rsidR="00BC1D32" w:rsidRPr="00BC1D32">
        <w:rPr>
          <w:rFonts w:ascii="Arial" w:eastAsia="Times New Roman" w:hAnsi="Arial" w:cs="Arial"/>
          <w:bCs/>
          <w:sz w:val="16"/>
          <w:szCs w:val="16"/>
          <w:lang w:eastAsia="de-DE"/>
        </w:rPr>
        <w:t>Für Reisende, die nicht Angehörige eines Mitgliedstaats der Europäischen Union oder Schweizer Staatsbürger sind, wird für das gesamte Rechts- und Vertragsverhältnis zwischen dem Reisenden und der</w:t>
      </w:r>
      <w:r>
        <w:rPr>
          <w:rFonts w:ascii="Arial" w:eastAsia="Times New Roman" w:hAnsi="Arial" w:cs="Arial"/>
          <w:bCs/>
          <w:sz w:val="16"/>
          <w:szCs w:val="16"/>
          <w:lang w:eastAsia="de-DE"/>
        </w:rPr>
        <w:t xml:space="preserve"> Ti Speyer</w:t>
      </w:r>
      <w:r w:rsidR="00BC1D32" w:rsidRPr="00BC1D32">
        <w:rPr>
          <w:rFonts w:ascii="Arial" w:eastAsia="Times New Roman" w:hAnsi="Arial" w:cs="Arial"/>
          <w:b/>
          <w:bCs/>
          <w:sz w:val="16"/>
          <w:szCs w:val="16"/>
          <w:lang w:eastAsia="de-DE"/>
        </w:rPr>
        <w:t xml:space="preserve"> </w:t>
      </w:r>
      <w:r w:rsidR="00BC1D32" w:rsidRPr="00BC1D32">
        <w:rPr>
          <w:rFonts w:ascii="Arial" w:eastAsia="Times New Roman" w:hAnsi="Arial" w:cs="Arial"/>
          <w:bCs/>
          <w:sz w:val="16"/>
          <w:szCs w:val="16"/>
          <w:lang w:eastAsia="de-DE"/>
        </w:rPr>
        <w:t>die ausschließliche Geltung des deutschen Rechts vereinbart. Solche Reisende können die</w:t>
      </w:r>
      <w:r>
        <w:rPr>
          <w:rFonts w:ascii="Arial" w:eastAsia="Times New Roman" w:hAnsi="Arial" w:cs="Arial"/>
          <w:bCs/>
          <w:sz w:val="16"/>
          <w:szCs w:val="16"/>
          <w:lang w:eastAsia="de-DE"/>
        </w:rPr>
        <w:t xml:space="preserve"> Ti Speyer</w:t>
      </w:r>
      <w:r w:rsidR="00BC1D32" w:rsidRPr="00BC1D32">
        <w:rPr>
          <w:rFonts w:ascii="Arial" w:eastAsia="Times New Roman" w:hAnsi="Arial" w:cs="Arial"/>
          <w:b/>
          <w:bCs/>
          <w:sz w:val="16"/>
          <w:szCs w:val="16"/>
          <w:lang w:eastAsia="de-DE"/>
        </w:rPr>
        <w:t xml:space="preserve"> </w:t>
      </w:r>
      <w:r w:rsidR="00BC1D32" w:rsidRPr="00BC1D32">
        <w:rPr>
          <w:rFonts w:ascii="Arial" w:eastAsia="Times New Roman" w:hAnsi="Arial" w:cs="Arial"/>
          <w:bCs/>
          <w:sz w:val="16"/>
          <w:szCs w:val="16"/>
          <w:lang w:eastAsia="de-DE"/>
        </w:rPr>
        <w:t>ausschließlich an ihrem Sitz verklagen.</w:t>
      </w:r>
    </w:p>
    <w:p w:rsidR="00BC1D32" w:rsidRPr="00BC1D32" w:rsidRDefault="00D7577A" w:rsidP="00D7577A">
      <w:pPr>
        <w:widowControl w:val="0"/>
        <w:spacing w:after="0" w:line="240" w:lineRule="auto"/>
        <w:ind w:left="284" w:hanging="284"/>
        <w:jc w:val="both"/>
        <w:outlineLvl w:val="2"/>
        <w:rPr>
          <w:rFonts w:ascii="Arial" w:eastAsia="Times New Roman" w:hAnsi="Arial" w:cs="Arial"/>
          <w:bCs/>
          <w:sz w:val="14"/>
          <w:szCs w:val="14"/>
          <w:lang w:eastAsia="de-DE"/>
        </w:rPr>
      </w:pPr>
      <w:r w:rsidRPr="00D7577A">
        <w:rPr>
          <w:rFonts w:ascii="Arial" w:eastAsia="Times New Roman" w:hAnsi="Arial" w:cs="Arial"/>
          <w:b/>
          <w:bCs/>
          <w:sz w:val="16"/>
          <w:szCs w:val="16"/>
          <w:lang w:eastAsia="de-DE"/>
        </w:rPr>
        <w:t>9.3</w:t>
      </w:r>
      <w:r>
        <w:rPr>
          <w:rFonts w:ascii="Arial" w:eastAsia="Times New Roman" w:hAnsi="Arial" w:cs="Arial"/>
          <w:b/>
          <w:bCs/>
          <w:sz w:val="16"/>
          <w:szCs w:val="16"/>
          <w:lang w:eastAsia="de-DE"/>
        </w:rPr>
        <w:tab/>
      </w:r>
      <w:r w:rsidR="00BC1D32" w:rsidRPr="00BC1D32">
        <w:rPr>
          <w:rFonts w:ascii="Arial" w:eastAsia="Times New Roman" w:hAnsi="Arial" w:cs="Arial"/>
          <w:bCs/>
          <w:sz w:val="16"/>
          <w:szCs w:val="16"/>
          <w:lang w:eastAsia="de-DE"/>
        </w:rPr>
        <w:t>Für Klagen der</w:t>
      </w:r>
      <w:r>
        <w:rPr>
          <w:rFonts w:ascii="Arial" w:eastAsia="Times New Roman" w:hAnsi="Arial" w:cs="Arial"/>
          <w:bCs/>
          <w:sz w:val="16"/>
          <w:szCs w:val="16"/>
          <w:lang w:eastAsia="de-DE"/>
        </w:rPr>
        <w:t xml:space="preserve"> Ti Speyer</w:t>
      </w:r>
      <w:r w:rsidR="00BC1D32" w:rsidRPr="00BC1D32">
        <w:rPr>
          <w:rFonts w:ascii="Arial" w:eastAsia="Times New Roman" w:hAnsi="Arial" w:cs="Arial"/>
          <w:b/>
          <w:bCs/>
          <w:i/>
          <w:iCs/>
          <w:sz w:val="16"/>
          <w:szCs w:val="16"/>
          <w:lang w:eastAsia="de-DE"/>
        </w:rPr>
        <w:t xml:space="preserve"> </w:t>
      </w:r>
      <w:r w:rsidR="00BC1D32" w:rsidRPr="00BC1D32">
        <w:rPr>
          <w:rFonts w:ascii="Arial" w:eastAsia="Times New Roman" w:hAnsi="Arial" w:cs="Arial"/>
          <w:bCs/>
          <w:sz w:val="16"/>
          <w:szCs w:val="16"/>
          <w:lang w:eastAsia="de-DE"/>
        </w:rPr>
        <w:t xml:space="preserve">gegen Reisende bzw. Vertragspartner des Reisevertrages, die Kaufleute, juristische Personen des öffentlichen oder privaten Rechts oder Personen sind, die Ihren Wohnsitz oder gewöhnlichen Aufenthaltsort im Ausland haben, oder deren Wohnsitz oder gewöhnlicher Aufenthalt im Zeitpunkt der Klageerhebung nicht bekannt ist, wird als Gerichtsstand der Sitz der </w:t>
      </w:r>
      <w:r>
        <w:rPr>
          <w:rFonts w:ascii="Arial" w:eastAsia="Times New Roman" w:hAnsi="Arial" w:cs="Arial"/>
          <w:bCs/>
          <w:sz w:val="16"/>
          <w:szCs w:val="16"/>
          <w:lang w:eastAsia="de-DE"/>
        </w:rPr>
        <w:t>Ti Speyer</w:t>
      </w:r>
      <w:r w:rsidR="00BC1D32" w:rsidRPr="00BC1D32">
        <w:rPr>
          <w:rFonts w:ascii="Arial" w:eastAsia="Times New Roman" w:hAnsi="Arial" w:cs="Arial"/>
          <w:b/>
          <w:bCs/>
          <w:i/>
          <w:iCs/>
          <w:sz w:val="16"/>
          <w:szCs w:val="16"/>
          <w:lang w:eastAsia="de-DE"/>
        </w:rPr>
        <w:t xml:space="preserve"> </w:t>
      </w:r>
      <w:r w:rsidR="00BC1D32" w:rsidRPr="00BC1D32">
        <w:rPr>
          <w:rFonts w:ascii="Arial" w:eastAsia="Times New Roman" w:hAnsi="Arial" w:cs="Arial"/>
          <w:bCs/>
          <w:sz w:val="16"/>
          <w:szCs w:val="16"/>
          <w:lang w:eastAsia="de-DE"/>
        </w:rPr>
        <w:t>vereinbart.</w:t>
      </w:r>
    </w:p>
    <w:p w:rsidR="00BC1D32" w:rsidRPr="00BC1D32" w:rsidRDefault="00BC1D32" w:rsidP="00352038">
      <w:pPr>
        <w:spacing w:after="0" w:line="240" w:lineRule="auto"/>
        <w:ind w:left="284" w:hanging="284"/>
        <w:rPr>
          <w:rFonts w:ascii="Arial" w:eastAsia="Times New Roman" w:hAnsi="Arial" w:cs="Arial"/>
          <w:sz w:val="16"/>
          <w:szCs w:val="16"/>
          <w:lang w:eastAsia="de-DE"/>
        </w:rPr>
      </w:pPr>
    </w:p>
    <w:p w:rsidR="00BC1D32" w:rsidRPr="00D7577A" w:rsidRDefault="00D7577A" w:rsidP="00D7577A">
      <w:pPr>
        <w:spacing w:after="0" w:line="240" w:lineRule="auto"/>
        <w:rPr>
          <w:rFonts w:ascii="Arial" w:eastAsia="Times New Roman" w:hAnsi="Arial" w:cs="Arial"/>
          <w:lang w:eastAsia="de-DE"/>
        </w:rPr>
      </w:pPr>
      <w:r w:rsidRPr="00D7577A">
        <w:rPr>
          <w:rFonts w:ascii="Arial" w:eastAsia="Times New Roman" w:hAnsi="Arial" w:cs="Arial"/>
          <w:b/>
          <w:lang w:eastAsia="de-DE"/>
        </w:rPr>
        <w:t xml:space="preserve">Die nachfolgenden Gastaufnahme- und Vermittlungsbedingungen gelten für Verträge über Unterkünfte mit den Gastgebern in </w:t>
      </w:r>
      <w:r>
        <w:rPr>
          <w:rFonts w:ascii="Arial" w:eastAsia="Times New Roman" w:hAnsi="Arial" w:cs="Arial"/>
          <w:b/>
          <w:lang w:eastAsia="de-DE"/>
        </w:rPr>
        <w:t>Speyer</w:t>
      </w:r>
      <w:r w:rsidRPr="00D7577A">
        <w:rPr>
          <w:rFonts w:ascii="Arial" w:eastAsia="Times New Roman" w:hAnsi="Arial" w:cs="Arial"/>
          <w:b/>
          <w:lang w:eastAsia="de-DE"/>
        </w:rPr>
        <w:t xml:space="preserve"> </w:t>
      </w:r>
      <w:r w:rsidR="00692E0E">
        <w:rPr>
          <w:rFonts w:ascii="Arial" w:eastAsia="Times New Roman" w:hAnsi="Arial" w:cs="Arial"/>
          <w:b/>
          <w:lang w:eastAsia="de-DE"/>
        </w:rPr>
        <w:t xml:space="preserve">sowie der Ferienregion Pfalz </w:t>
      </w:r>
      <w:r w:rsidRPr="00D7577A">
        <w:rPr>
          <w:rFonts w:ascii="Arial" w:eastAsia="Times New Roman" w:hAnsi="Arial" w:cs="Arial"/>
          <w:b/>
          <w:lang w:eastAsia="de-DE"/>
        </w:rPr>
        <w:t xml:space="preserve">und deren Vermittlung durch die </w:t>
      </w:r>
      <w:r>
        <w:rPr>
          <w:rFonts w:ascii="Arial" w:eastAsia="Times New Roman" w:hAnsi="Arial" w:cs="Arial"/>
          <w:b/>
          <w:lang w:eastAsia="de-DE"/>
        </w:rPr>
        <w:t>Ti Speyer</w:t>
      </w:r>
      <w:r w:rsidRPr="00D7577A">
        <w:rPr>
          <w:rFonts w:ascii="Arial" w:eastAsia="Times New Roman" w:hAnsi="Arial" w:cs="Arial"/>
          <w:lang w:eastAsia="de-DE"/>
        </w:rPr>
        <w:t>!</w:t>
      </w:r>
    </w:p>
    <w:p w:rsidR="00BC1D32" w:rsidRPr="00BC1D32" w:rsidRDefault="00BC1D32" w:rsidP="00352038">
      <w:pPr>
        <w:keepNext/>
        <w:overflowPunct w:val="0"/>
        <w:autoSpaceDE w:val="0"/>
        <w:autoSpaceDN w:val="0"/>
        <w:adjustRightInd w:val="0"/>
        <w:spacing w:after="0" w:line="240" w:lineRule="auto"/>
        <w:ind w:left="284" w:hanging="284"/>
        <w:jc w:val="both"/>
        <w:textAlignment w:val="baseline"/>
        <w:outlineLvl w:val="2"/>
        <w:rPr>
          <w:rFonts w:ascii="Arial" w:eastAsia="Times New Roman" w:hAnsi="Arial" w:cs="Arial"/>
          <w:sz w:val="16"/>
          <w:szCs w:val="16"/>
          <w:lang w:eastAsia="de-DE"/>
        </w:rPr>
      </w:pPr>
    </w:p>
    <w:p w:rsidR="00BC1D32" w:rsidRPr="00BC1D32" w:rsidRDefault="00BC1D32" w:rsidP="00D7577A">
      <w:pPr>
        <w:spacing w:after="0" w:line="240" w:lineRule="auto"/>
        <w:jc w:val="both"/>
        <w:rPr>
          <w:rFonts w:ascii="Arial" w:eastAsia="Times New Roman" w:hAnsi="Arial" w:cs="Arial"/>
          <w:b/>
          <w:smallCaps/>
          <w:sz w:val="24"/>
          <w:szCs w:val="24"/>
          <w:lang w:eastAsia="de-DE"/>
        </w:rPr>
      </w:pPr>
      <w:r w:rsidRPr="00BC1D32">
        <w:rPr>
          <w:rFonts w:ascii="Arial" w:eastAsia="Times New Roman" w:hAnsi="Arial" w:cs="Arial"/>
          <w:b/>
          <w:smallCaps/>
          <w:sz w:val="24"/>
          <w:szCs w:val="24"/>
          <w:lang w:eastAsia="de-DE"/>
        </w:rPr>
        <w:t>Gastaufnahme- und Vermittlungsb</w:t>
      </w:r>
      <w:r w:rsidR="00D7577A">
        <w:rPr>
          <w:rFonts w:ascii="Arial" w:eastAsia="Times New Roman" w:hAnsi="Arial" w:cs="Arial"/>
          <w:b/>
          <w:smallCaps/>
          <w:sz w:val="24"/>
          <w:szCs w:val="24"/>
          <w:lang w:eastAsia="de-DE"/>
        </w:rPr>
        <w:t>edingungen der Gastgeber in Speyer und der Ferienregion Pfalz</w:t>
      </w:r>
    </w:p>
    <w:p w:rsidR="00BC1D32" w:rsidRDefault="00BC1D32" w:rsidP="00D7577A">
      <w:pPr>
        <w:spacing w:after="0" w:line="240" w:lineRule="auto"/>
        <w:jc w:val="both"/>
        <w:rPr>
          <w:rFonts w:ascii="Arial" w:eastAsia="Times New Roman" w:hAnsi="Arial" w:cs="Arial"/>
          <w:b/>
          <w:sz w:val="16"/>
          <w:szCs w:val="16"/>
          <w:lang w:eastAsia="de-DE"/>
        </w:rPr>
      </w:pPr>
      <w:r w:rsidRPr="00BC1D32">
        <w:rPr>
          <w:rFonts w:ascii="Arial" w:eastAsia="Times New Roman" w:hAnsi="Arial" w:cs="Arial"/>
          <w:sz w:val="16"/>
          <w:szCs w:val="16"/>
          <w:lang w:eastAsia="de-DE"/>
        </w:rPr>
        <w:t xml:space="preserve">die </w:t>
      </w:r>
      <w:r w:rsidR="00D7577A">
        <w:rPr>
          <w:rFonts w:ascii="Arial" w:eastAsia="Times New Roman" w:hAnsi="Arial" w:cs="Arial"/>
          <w:sz w:val="16"/>
          <w:szCs w:val="16"/>
          <w:lang w:eastAsia="de-DE"/>
        </w:rPr>
        <w:t>Tourist-Information Speyer</w:t>
      </w:r>
      <w:r w:rsidRPr="00BC1D32">
        <w:rPr>
          <w:rFonts w:ascii="Arial" w:eastAsia="Times New Roman" w:hAnsi="Arial" w:cs="Arial"/>
          <w:b/>
          <w:sz w:val="16"/>
          <w:szCs w:val="16"/>
          <w:lang w:eastAsia="de-DE"/>
        </w:rPr>
        <w:t>, nachstehend „</w:t>
      </w:r>
      <w:r w:rsidR="00235E72">
        <w:rPr>
          <w:rFonts w:ascii="Arial" w:eastAsia="Times New Roman" w:hAnsi="Arial" w:cs="Arial"/>
          <w:b/>
          <w:sz w:val="16"/>
          <w:szCs w:val="16"/>
          <w:lang w:eastAsia="de-DE"/>
        </w:rPr>
        <w:t>T</w:t>
      </w:r>
      <w:r w:rsidR="00D7577A">
        <w:rPr>
          <w:rFonts w:ascii="Arial" w:eastAsia="Times New Roman" w:hAnsi="Arial" w:cs="Arial"/>
          <w:b/>
          <w:sz w:val="16"/>
          <w:szCs w:val="16"/>
          <w:lang w:eastAsia="de-DE"/>
        </w:rPr>
        <w:t>i Speyer</w:t>
      </w:r>
      <w:r w:rsidRPr="00BC1D32">
        <w:rPr>
          <w:rFonts w:ascii="Arial" w:eastAsia="Times New Roman" w:hAnsi="Arial" w:cs="Arial"/>
          <w:b/>
          <w:sz w:val="16"/>
          <w:szCs w:val="16"/>
          <w:lang w:eastAsia="de-DE"/>
        </w:rPr>
        <w:t xml:space="preserve">“ abgekürzt, </w:t>
      </w:r>
      <w:r w:rsidRPr="00BC1D32">
        <w:rPr>
          <w:rFonts w:ascii="Arial" w:eastAsia="Times New Roman" w:hAnsi="Arial" w:cs="Arial"/>
          <w:sz w:val="16"/>
          <w:szCs w:val="16"/>
          <w:lang w:eastAsia="de-DE"/>
        </w:rPr>
        <w:t xml:space="preserve">vermittelt Unterkünfte von </w:t>
      </w:r>
      <w:r w:rsidRPr="00BC1D32">
        <w:rPr>
          <w:rFonts w:ascii="Arial" w:eastAsia="Times New Roman" w:hAnsi="Arial" w:cs="Arial"/>
          <w:b/>
          <w:sz w:val="16"/>
          <w:szCs w:val="16"/>
          <w:lang w:eastAsia="de-DE"/>
        </w:rPr>
        <w:t>Gastgebern und Privatvermieter</w:t>
      </w:r>
      <w:r w:rsidRPr="00BC1D32">
        <w:rPr>
          <w:rFonts w:ascii="Arial" w:eastAsia="Times New Roman" w:hAnsi="Arial" w:cs="Arial"/>
          <w:sz w:val="16"/>
          <w:szCs w:val="16"/>
          <w:lang w:eastAsia="de-DE"/>
        </w:rPr>
        <w:t xml:space="preserve">n (Hotels, Gasthäuser, Pensionen, Privatzimmer und Ferienwohnungen), nachstehend einheitlich </w:t>
      </w:r>
      <w:r w:rsidRPr="00BC1D32">
        <w:rPr>
          <w:rFonts w:ascii="Arial" w:eastAsia="Times New Roman" w:hAnsi="Arial" w:cs="Arial"/>
          <w:b/>
          <w:sz w:val="16"/>
          <w:szCs w:val="16"/>
          <w:lang w:eastAsia="de-DE"/>
        </w:rPr>
        <w:t xml:space="preserve">"Gastgeber“ </w:t>
      </w:r>
      <w:r w:rsidRPr="00BC1D32">
        <w:rPr>
          <w:rFonts w:ascii="Arial" w:eastAsia="Times New Roman" w:hAnsi="Arial" w:cs="Arial"/>
          <w:sz w:val="16"/>
          <w:szCs w:val="16"/>
          <w:lang w:eastAsia="de-DE"/>
        </w:rPr>
        <w:t xml:space="preserve">genannt, in </w:t>
      </w:r>
      <w:r w:rsidR="00D7577A">
        <w:rPr>
          <w:rFonts w:ascii="Arial" w:eastAsia="Times New Roman" w:hAnsi="Arial" w:cs="Arial"/>
          <w:sz w:val="16"/>
          <w:szCs w:val="16"/>
          <w:lang w:eastAsia="de-DE"/>
        </w:rPr>
        <w:t>der Stadt Speyer und der Ferienregion Pfalz en</w:t>
      </w:r>
      <w:r w:rsidRPr="00BC1D32">
        <w:rPr>
          <w:rFonts w:ascii="Arial" w:eastAsia="Times New Roman" w:hAnsi="Arial" w:cs="Arial"/>
          <w:sz w:val="16"/>
          <w:szCs w:val="16"/>
          <w:lang w:eastAsia="de-DE"/>
        </w:rPr>
        <w:t>tsprechend dem aktuellen Angebot. Die nachfolgenden Bedingungen werden, soweit wirksam vereinbart, Inhalt des im Buchungsfall zwischen dem Gast und dem Gastgeber zu Stande kommenden Gastaufnahme-/Beherbergungsvertrags und regeln ergänzend zu den gesetzlichen Vorschriften das Vertragsverhältnis zwischen dem Gast und dem Gastgeber und die Vermittlungstätigkeit der</w:t>
      </w:r>
      <w:r w:rsidR="00692E0E">
        <w:rPr>
          <w:rFonts w:ascii="Arial" w:eastAsia="Times New Roman" w:hAnsi="Arial" w:cs="Arial"/>
          <w:sz w:val="16"/>
          <w:szCs w:val="16"/>
          <w:lang w:eastAsia="de-DE"/>
        </w:rPr>
        <w:t xml:space="preserve"> Ti Speyer</w:t>
      </w:r>
      <w:r w:rsidRPr="00BC1D32">
        <w:rPr>
          <w:rFonts w:ascii="Arial" w:eastAsia="Times New Roman" w:hAnsi="Arial" w:cs="Arial"/>
          <w:sz w:val="16"/>
          <w:szCs w:val="16"/>
          <w:lang w:eastAsia="de-DE"/>
        </w:rPr>
        <w:t xml:space="preserve">. </w:t>
      </w:r>
      <w:r w:rsidRPr="00BC1D32">
        <w:rPr>
          <w:rFonts w:ascii="Arial" w:eastAsia="Times New Roman" w:hAnsi="Arial" w:cs="Arial"/>
          <w:b/>
          <w:sz w:val="16"/>
          <w:szCs w:val="16"/>
          <w:lang w:eastAsia="de-DE"/>
        </w:rPr>
        <w:t>Bitte lesen Sie diese Bedingungen daher sorgfältig durch.</w:t>
      </w:r>
    </w:p>
    <w:p w:rsidR="003D3FF2" w:rsidRDefault="003D3FF2" w:rsidP="00D7577A">
      <w:pPr>
        <w:spacing w:after="0" w:line="240" w:lineRule="auto"/>
        <w:jc w:val="both"/>
        <w:rPr>
          <w:rFonts w:ascii="Arial" w:eastAsia="Times New Roman" w:hAnsi="Arial" w:cs="Arial"/>
          <w:b/>
          <w:sz w:val="16"/>
          <w:szCs w:val="16"/>
          <w:lang w:eastAsia="de-DE"/>
        </w:rPr>
      </w:pPr>
    </w:p>
    <w:p w:rsidR="003D3FF2" w:rsidRDefault="003D3FF2" w:rsidP="00D7577A">
      <w:pPr>
        <w:spacing w:after="0" w:line="240" w:lineRule="auto"/>
        <w:jc w:val="both"/>
        <w:rPr>
          <w:rFonts w:ascii="Arial" w:eastAsia="Times New Roman" w:hAnsi="Arial" w:cs="Arial"/>
          <w:b/>
          <w:sz w:val="16"/>
          <w:szCs w:val="16"/>
          <w:lang w:eastAsia="de-DE"/>
        </w:rPr>
      </w:pPr>
    </w:p>
    <w:p w:rsidR="003D3FF2" w:rsidRDefault="003D3FF2" w:rsidP="00D7577A">
      <w:pPr>
        <w:spacing w:after="0" w:line="240" w:lineRule="auto"/>
        <w:jc w:val="both"/>
        <w:rPr>
          <w:rFonts w:ascii="Arial" w:eastAsia="Times New Roman" w:hAnsi="Arial" w:cs="Arial"/>
          <w:b/>
          <w:sz w:val="16"/>
          <w:szCs w:val="16"/>
          <w:lang w:eastAsia="de-DE"/>
        </w:rPr>
      </w:pPr>
    </w:p>
    <w:p w:rsidR="003D3FF2" w:rsidRDefault="003D3FF2" w:rsidP="00D7577A">
      <w:pPr>
        <w:spacing w:after="0" w:line="240" w:lineRule="auto"/>
        <w:jc w:val="both"/>
        <w:rPr>
          <w:rFonts w:ascii="Arial" w:eastAsia="Times New Roman" w:hAnsi="Arial" w:cs="Arial"/>
          <w:b/>
          <w:sz w:val="16"/>
          <w:szCs w:val="16"/>
          <w:lang w:eastAsia="de-DE"/>
        </w:rPr>
      </w:pPr>
    </w:p>
    <w:p w:rsidR="003D3FF2" w:rsidRDefault="003D3FF2" w:rsidP="00D7577A">
      <w:pPr>
        <w:spacing w:after="0" w:line="240" w:lineRule="auto"/>
        <w:jc w:val="both"/>
        <w:rPr>
          <w:rFonts w:ascii="Arial" w:eastAsia="Times New Roman" w:hAnsi="Arial" w:cs="Arial"/>
          <w:b/>
          <w:sz w:val="16"/>
          <w:szCs w:val="16"/>
          <w:lang w:eastAsia="de-DE"/>
        </w:rPr>
      </w:pPr>
    </w:p>
    <w:p w:rsidR="003D3FF2" w:rsidRDefault="003D3FF2" w:rsidP="00D7577A">
      <w:pPr>
        <w:spacing w:after="0" w:line="240" w:lineRule="auto"/>
        <w:jc w:val="both"/>
        <w:rPr>
          <w:rFonts w:ascii="Arial" w:eastAsia="Times New Roman" w:hAnsi="Arial" w:cs="Arial"/>
          <w:b/>
          <w:sz w:val="16"/>
          <w:szCs w:val="16"/>
          <w:lang w:eastAsia="de-DE"/>
        </w:rPr>
      </w:pPr>
    </w:p>
    <w:p w:rsidR="003D3FF2" w:rsidRPr="00BC1D32" w:rsidRDefault="003D3FF2" w:rsidP="00D7577A">
      <w:pPr>
        <w:spacing w:after="0" w:line="240" w:lineRule="auto"/>
        <w:jc w:val="both"/>
        <w:rPr>
          <w:rFonts w:ascii="Arial" w:eastAsia="Times New Roman" w:hAnsi="Arial" w:cs="Arial"/>
          <w:b/>
          <w:sz w:val="16"/>
          <w:szCs w:val="16"/>
          <w:lang w:eastAsia="de-DE"/>
        </w:rPr>
      </w:pP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iCs/>
          <w:sz w:val="16"/>
          <w:szCs w:val="28"/>
          <w:lang w:eastAsia="de-DE"/>
        </w:rPr>
      </w:pPr>
      <w:r w:rsidRPr="00BC1D32">
        <w:rPr>
          <w:rFonts w:ascii="Arial" w:eastAsia="Times New Roman" w:hAnsi="Arial" w:cs="Arial"/>
          <w:b/>
          <w:iCs/>
          <w:sz w:val="16"/>
          <w:szCs w:val="28"/>
          <w:lang w:eastAsia="de-DE"/>
        </w:rPr>
        <w:lastRenderedPageBreak/>
        <w:t xml:space="preserve">Stellung der </w:t>
      </w:r>
      <w:r w:rsidR="00692E0E">
        <w:rPr>
          <w:rFonts w:ascii="Arial" w:eastAsia="Times New Roman" w:hAnsi="Arial" w:cs="Arial"/>
          <w:b/>
          <w:iCs/>
          <w:sz w:val="16"/>
          <w:szCs w:val="28"/>
          <w:lang w:eastAsia="de-DE"/>
        </w:rPr>
        <w:t>Ti Speyer</w:t>
      </w:r>
      <w:r w:rsidRPr="00BC1D32">
        <w:rPr>
          <w:rFonts w:ascii="Arial" w:eastAsia="Times New Roman" w:hAnsi="Arial" w:cs="Arial"/>
          <w:b/>
          <w:iCs/>
          <w:sz w:val="16"/>
          <w:szCs w:val="28"/>
          <w:lang w:eastAsia="de-DE"/>
        </w:rPr>
        <w:t>; Geltungsbereich dieser Gastaufnahmebedingungen</w:t>
      </w:r>
    </w:p>
    <w:p w:rsidR="00BC1D32" w:rsidRDefault="00BC1D32" w:rsidP="00692E0E">
      <w:pPr>
        <w:spacing w:after="0" w:line="240" w:lineRule="auto"/>
        <w:jc w:val="both"/>
        <w:outlineLvl w:val="2"/>
        <w:rPr>
          <w:rFonts w:ascii="Arial" w:eastAsia="Times New Roman" w:hAnsi="Arial" w:cs="Arial"/>
          <w:b/>
          <w:bCs/>
          <w:sz w:val="16"/>
          <w:szCs w:val="24"/>
          <w:lang w:eastAsia="de-DE"/>
        </w:rPr>
      </w:pPr>
      <w:r w:rsidRPr="00BC1D32">
        <w:rPr>
          <w:rFonts w:ascii="Arial" w:eastAsia="Times New Roman" w:hAnsi="Arial" w:cs="Arial"/>
          <w:b/>
          <w:bCs/>
          <w:sz w:val="16"/>
          <w:szCs w:val="24"/>
          <w:lang w:eastAsia="de-DE"/>
        </w:rPr>
        <w:t>Für Vertragsabschlüsse gilt abhängig vom Zeitpunkt des Vertragsschlusses (aufgrund der zum 01.07.2018 in Kraft tretenden neuen reiserechtlichen Vorschriften bestimmt sich dies entsprechend der gesetzlichen Regelung nach dem Zeitpunkts des Vertragsschlusses):</w:t>
      </w:r>
    </w:p>
    <w:p w:rsidR="00692E0E" w:rsidRPr="00BC1D32" w:rsidRDefault="00692E0E" w:rsidP="00692E0E">
      <w:pPr>
        <w:spacing w:after="0" w:line="240" w:lineRule="auto"/>
        <w:jc w:val="both"/>
        <w:outlineLvl w:val="2"/>
        <w:rPr>
          <w:rFonts w:ascii="Arial" w:eastAsia="Times New Roman" w:hAnsi="Arial" w:cs="Arial"/>
          <w:b/>
          <w:bCs/>
          <w:sz w:val="16"/>
          <w:szCs w:val="24"/>
          <w:lang w:eastAsia="de-DE"/>
        </w:rPr>
      </w:pPr>
    </w:p>
    <w:p w:rsidR="00BC1D32" w:rsidRPr="00BC1D32" w:rsidRDefault="00BC1D32" w:rsidP="00352038">
      <w:pPr>
        <w:spacing w:after="0" w:line="240" w:lineRule="auto"/>
        <w:ind w:left="284" w:hanging="284"/>
        <w:jc w:val="both"/>
        <w:outlineLvl w:val="2"/>
        <w:rPr>
          <w:rFonts w:ascii="Arial" w:eastAsia="Times New Roman" w:hAnsi="Arial" w:cs="Arial"/>
          <w:b/>
          <w:bCs/>
          <w:sz w:val="16"/>
          <w:szCs w:val="24"/>
          <w:lang w:eastAsia="de-DE"/>
        </w:rPr>
      </w:pPr>
      <w:r w:rsidRPr="00BC1D32">
        <w:rPr>
          <w:rFonts w:ascii="Arial" w:eastAsia="Times New Roman" w:hAnsi="Arial" w:cs="Arial"/>
          <w:b/>
          <w:bCs/>
          <w:sz w:val="16"/>
          <w:szCs w:val="24"/>
          <w:lang w:eastAsia="de-DE"/>
        </w:rPr>
        <w:t xml:space="preserve">1.1. Für alle Vertragsabschlüsse gilt bei Vertragsschluss vor dem 01.07.2018: </w:t>
      </w:r>
    </w:p>
    <w:p w:rsidR="00BC1D32" w:rsidRPr="00BC1D32" w:rsidRDefault="00BC1D32" w:rsidP="003D3FF2">
      <w:pPr>
        <w:spacing w:after="0" w:line="240" w:lineRule="auto"/>
        <w:ind w:left="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Die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 xml:space="preserve">i Speyer </w:t>
      </w:r>
      <w:r w:rsidRPr="00BC1D32">
        <w:rPr>
          <w:rFonts w:ascii="Arial" w:eastAsia="Times New Roman" w:hAnsi="Arial" w:cs="Arial"/>
          <w:bCs/>
          <w:sz w:val="16"/>
          <w:szCs w:val="24"/>
          <w:lang w:eastAsia="de-DE"/>
        </w:rPr>
        <w:t>hat, soweit keine anderweitigen Vereinbarungen ausdrücklich getroffen wurden, lediglich die Stellung eines Vermittlers. Sie haftet nicht für die Angaben des Gastgebers zu Preisen und Leistungen. Eine etwaige Haftung der</w:t>
      </w:r>
      <w:r w:rsidR="003D3FF2">
        <w:rPr>
          <w:rFonts w:ascii="Arial" w:eastAsia="Times New Roman" w:hAnsi="Arial" w:cs="Arial"/>
          <w:bCs/>
          <w:sz w:val="16"/>
          <w:szCs w:val="24"/>
          <w:lang w:eastAsia="de-DE"/>
        </w:rPr>
        <w:t xml:space="preserve"> Ti Speyer</w:t>
      </w:r>
      <w:r w:rsidRPr="00BC1D32">
        <w:rPr>
          <w:rFonts w:ascii="Arial" w:eastAsia="Times New Roman" w:hAnsi="Arial" w:cs="Arial"/>
          <w:bCs/>
          <w:sz w:val="16"/>
          <w:szCs w:val="24"/>
          <w:lang w:eastAsia="de-DE"/>
        </w:rPr>
        <w:t xml:space="preserve"> aus dem Vermittlungsvertrag bleibt hiervon unberührt.</w:t>
      </w:r>
    </w:p>
    <w:p w:rsidR="00BC1D32" w:rsidRPr="00BC1D32" w:rsidRDefault="00BC1D32" w:rsidP="00352038">
      <w:pPr>
        <w:spacing w:after="0" w:line="240" w:lineRule="auto"/>
        <w:ind w:left="284" w:hanging="284"/>
        <w:jc w:val="both"/>
        <w:outlineLvl w:val="2"/>
        <w:rPr>
          <w:rFonts w:ascii="Arial" w:eastAsia="Times New Roman" w:hAnsi="Arial" w:cs="Arial"/>
          <w:b/>
          <w:bCs/>
          <w:sz w:val="16"/>
          <w:szCs w:val="24"/>
          <w:lang w:eastAsia="de-DE"/>
        </w:rPr>
      </w:pPr>
    </w:p>
    <w:p w:rsidR="00BC1D32" w:rsidRPr="00BC1D32" w:rsidRDefault="00BC1D32" w:rsidP="00352038">
      <w:pPr>
        <w:spacing w:after="0" w:line="240" w:lineRule="auto"/>
        <w:ind w:left="284" w:hanging="284"/>
        <w:jc w:val="both"/>
        <w:outlineLvl w:val="2"/>
        <w:rPr>
          <w:rFonts w:ascii="Arial" w:eastAsia="Times New Roman" w:hAnsi="Arial" w:cs="Arial"/>
          <w:b/>
          <w:bCs/>
          <w:sz w:val="16"/>
          <w:szCs w:val="24"/>
          <w:lang w:eastAsia="de-DE"/>
        </w:rPr>
      </w:pPr>
      <w:r w:rsidRPr="00BC1D32">
        <w:rPr>
          <w:rFonts w:ascii="Arial" w:eastAsia="Times New Roman" w:hAnsi="Arial" w:cs="Arial"/>
          <w:b/>
          <w:bCs/>
          <w:sz w:val="16"/>
          <w:szCs w:val="24"/>
          <w:lang w:eastAsia="de-DE"/>
        </w:rPr>
        <w:t>1.2. Für alle Vertragsabschlüsse gilt bei Vertragsschluss nach dem 30.06.2018:</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a) </w:t>
      </w:r>
      <w:r w:rsidR="003D3FF2">
        <w:rPr>
          <w:rFonts w:ascii="Arial" w:eastAsia="Times New Roman" w:hAnsi="Arial" w:cs="Arial"/>
          <w:bCs/>
          <w:sz w:val="16"/>
          <w:szCs w:val="24"/>
          <w:lang w:eastAsia="de-DE"/>
        </w:rPr>
        <w:tab/>
      </w:r>
      <w:r w:rsidRPr="00BC1D32">
        <w:rPr>
          <w:rFonts w:ascii="Arial" w:eastAsia="Times New Roman" w:hAnsi="Arial" w:cs="Arial"/>
          <w:bCs/>
          <w:sz w:val="16"/>
          <w:szCs w:val="24"/>
          <w:lang w:eastAsia="de-DE"/>
        </w:rPr>
        <w:t xml:space="preserve">Die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i Speyer</w:t>
      </w:r>
      <w:r w:rsidRPr="00BC1D32">
        <w:rPr>
          <w:rFonts w:ascii="Arial" w:eastAsia="Times New Roman" w:hAnsi="Arial" w:cs="Arial"/>
          <w:bCs/>
          <w:sz w:val="16"/>
          <w:szCs w:val="24"/>
          <w:lang w:eastAsia="de-DE"/>
        </w:rPr>
        <w:t xml:space="preserve"> ist Betreiberin der jeweiligen Internetauftritte bzw. Herausgeberin entsprechender Gastgeberverzeichnisse, Kataloge, Flyer  oder sonstiger Printmedien und Onlineauftritte, soweit sie dort als Herausgeberin/Betreiberin ausdrücklich bezeichnet ist.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b) </w:t>
      </w:r>
      <w:r w:rsidR="003D3FF2">
        <w:rPr>
          <w:rFonts w:ascii="Arial" w:eastAsia="Times New Roman" w:hAnsi="Arial" w:cs="Arial"/>
          <w:bCs/>
          <w:sz w:val="16"/>
          <w:szCs w:val="24"/>
          <w:lang w:eastAsia="de-DE"/>
        </w:rPr>
        <w:tab/>
      </w:r>
      <w:r w:rsidRPr="00BC1D32">
        <w:rPr>
          <w:rFonts w:ascii="Arial" w:eastAsia="Times New Roman" w:hAnsi="Arial" w:cs="Arial"/>
          <w:bCs/>
          <w:sz w:val="16"/>
          <w:szCs w:val="24"/>
          <w:lang w:eastAsia="de-DE"/>
        </w:rPr>
        <w:t xml:space="preserve">Soweit die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i Speyer</w:t>
      </w:r>
      <w:r w:rsidRPr="00BC1D32">
        <w:rPr>
          <w:rFonts w:ascii="Arial" w:eastAsia="Times New Roman" w:hAnsi="Arial" w:cs="Arial"/>
          <w:bCs/>
          <w:sz w:val="16"/>
          <w:szCs w:val="24"/>
          <w:lang w:eastAsia="de-DE"/>
        </w:rPr>
        <w:t xml:space="preserve"> Leistungen der Gastgeber (Unterkunft, Verpflegung und eigene Nebenleistungen des Gastgebers) vermittelt, die keinen erheblichen Anteil am Gesamtwert der Leistungen des Gastgebers ausmachen und weder ein wesentliches Merkmal der Leistungszusammenstellung des Gastgebers oder der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i Speyer</w:t>
      </w:r>
      <w:r w:rsidRPr="00BC1D32">
        <w:rPr>
          <w:rFonts w:ascii="Arial" w:eastAsia="Times New Roman" w:hAnsi="Arial" w:cs="Arial"/>
          <w:bCs/>
          <w:sz w:val="16"/>
          <w:szCs w:val="24"/>
          <w:lang w:eastAsia="de-DE"/>
        </w:rPr>
        <w:t xml:space="preserve"> selbst darstellen noch als solches beworben werden hat die </w:t>
      </w:r>
      <w:r w:rsidR="003D3FF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lediglich die Stellung eines Vermittlers.</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c) </w:t>
      </w:r>
      <w:r w:rsidR="003D3FF2">
        <w:rPr>
          <w:rFonts w:ascii="Arial" w:eastAsia="Times New Roman" w:hAnsi="Arial" w:cs="Arial"/>
          <w:bCs/>
          <w:sz w:val="16"/>
          <w:szCs w:val="24"/>
          <w:lang w:eastAsia="de-DE"/>
        </w:rPr>
        <w:tab/>
      </w:r>
      <w:r w:rsidRPr="00BC1D32">
        <w:rPr>
          <w:rFonts w:ascii="Arial" w:eastAsia="Times New Roman" w:hAnsi="Arial" w:cs="Arial"/>
          <w:bCs/>
          <w:sz w:val="16"/>
          <w:szCs w:val="24"/>
          <w:lang w:eastAsia="de-DE"/>
        </w:rPr>
        <w:t xml:space="preserve">Die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 xml:space="preserve">i Speyer </w:t>
      </w:r>
      <w:r w:rsidRPr="00BC1D32">
        <w:rPr>
          <w:rFonts w:ascii="Arial" w:eastAsia="Times New Roman" w:hAnsi="Arial" w:cs="Arial"/>
          <w:bCs/>
          <w:sz w:val="16"/>
          <w:szCs w:val="24"/>
          <w:lang w:eastAsia="de-DE"/>
        </w:rPr>
        <w:t>hat als Vermittler die Stellung eines Anbieters verbundener Reiseleistungen, soweit nach den gesetzlichen Vorschriften des § 651w BGB die Voraussetzungen für ein Angebot verbundener Reiseleistungen der</w:t>
      </w:r>
      <w:r w:rsidR="003D3FF2">
        <w:rPr>
          <w:rFonts w:ascii="Arial" w:eastAsia="Times New Roman" w:hAnsi="Arial" w:cs="Arial"/>
          <w:bCs/>
          <w:sz w:val="16"/>
          <w:szCs w:val="24"/>
          <w:lang w:eastAsia="de-DE"/>
        </w:rPr>
        <w:t xml:space="preserve"> Ti Speyer</w:t>
      </w:r>
      <w:r w:rsidRPr="00BC1D32">
        <w:rPr>
          <w:rFonts w:ascii="Arial" w:eastAsia="Times New Roman" w:hAnsi="Arial" w:cs="Arial"/>
          <w:bCs/>
          <w:sz w:val="16"/>
          <w:szCs w:val="24"/>
          <w:lang w:eastAsia="de-DE"/>
        </w:rPr>
        <w:t xml:space="preserve"> vorliegen.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d) </w:t>
      </w:r>
      <w:r w:rsidR="003D3FF2">
        <w:rPr>
          <w:rFonts w:ascii="Arial" w:eastAsia="Times New Roman" w:hAnsi="Arial" w:cs="Arial"/>
          <w:bCs/>
          <w:sz w:val="16"/>
          <w:szCs w:val="24"/>
          <w:lang w:eastAsia="de-DE"/>
        </w:rPr>
        <w:tab/>
      </w:r>
      <w:r w:rsidRPr="00BC1D32">
        <w:rPr>
          <w:rFonts w:ascii="Arial" w:eastAsia="Times New Roman" w:hAnsi="Arial" w:cs="Arial"/>
          <w:bCs/>
          <w:sz w:val="16"/>
          <w:szCs w:val="24"/>
          <w:lang w:eastAsia="de-DE"/>
        </w:rPr>
        <w:t xml:space="preserve">Unbeschadet der Verpflichtungen der </w:t>
      </w:r>
      <w:r w:rsidR="00235E72">
        <w:rPr>
          <w:rFonts w:ascii="Arial" w:eastAsia="Times New Roman" w:hAnsi="Arial" w:cs="Arial"/>
          <w:bCs/>
          <w:sz w:val="16"/>
          <w:szCs w:val="24"/>
          <w:lang w:eastAsia="de-DE"/>
        </w:rPr>
        <w:t>T</w:t>
      </w:r>
      <w:r w:rsidR="003D3FF2">
        <w:rPr>
          <w:rFonts w:ascii="Arial" w:eastAsia="Times New Roman" w:hAnsi="Arial" w:cs="Arial"/>
          <w:bCs/>
          <w:sz w:val="16"/>
          <w:szCs w:val="24"/>
          <w:lang w:eastAsia="de-DE"/>
        </w:rPr>
        <w:t>i Speyer</w:t>
      </w:r>
      <w:r w:rsidRPr="00BC1D32">
        <w:rPr>
          <w:rFonts w:ascii="Arial" w:eastAsia="Times New Roman" w:hAnsi="Arial" w:cs="Arial"/>
          <w:bCs/>
          <w:sz w:val="16"/>
          <w:szCs w:val="24"/>
          <w:lang w:eastAsia="de-DE"/>
        </w:rPr>
        <w:t xml:space="preserve"> als Anbieter verbundener Reiseleistungen (insbesondere Übergabe des gesetzlich vorgesehenen Formblatts und Durchführung der Kundengeldabsicherung im Falle einer Inkassotätigkeit der </w:t>
      </w:r>
      <w:r w:rsidR="003D3FF2">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und der rechtlichen Folgen bei Nichterfüllung dieser gesetzlichen Verpflichtungen ist die </w:t>
      </w:r>
      <w:r w:rsidR="00235E72">
        <w:rPr>
          <w:rFonts w:ascii="Arial" w:eastAsia="Times New Roman" w:hAnsi="Arial" w:cs="Arial"/>
          <w:bCs/>
          <w:sz w:val="16"/>
          <w:szCs w:val="24"/>
          <w:lang w:eastAsia="de-DE"/>
        </w:rPr>
        <w:t>T</w:t>
      </w:r>
      <w:r w:rsidR="00F574BC">
        <w:rPr>
          <w:rFonts w:ascii="Arial" w:eastAsia="Times New Roman" w:hAnsi="Arial" w:cs="Arial"/>
          <w:bCs/>
          <w:sz w:val="16"/>
          <w:szCs w:val="24"/>
          <w:lang w:eastAsia="de-DE"/>
        </w:rPr>
        <w:t xml:space="preserve">i Speyer </w:t>
      </w:r>
      <w:r w:rsidRPr="00BC1D32">
        <w:rPr>
          <w:rFonts w:ascii="Arial" w:eastAsia="Times New Roman" w:hAnsi="Arial" w:cs="Arial"/>
          <w:bCs/>
          <w:sz w:val="16"/>
          <w:szCs w:val="24"/>
          <w:lang w:eastAsia="de-DE"/>
        </w:rPr>
        <w:t xml:space="preserve">im Falle des Vorliegens der Voraussetzungen nach b) oder c) weder Reiseveranstalter noch Vertragspartner des im Buchungsfalle zu Stande kommenden Gastaufnahmevertrages. Sie haftet daher nicht für die Angaben des Gastgebers zu Preisen und Leistungen, für die Leistungserbringung selbst sowie für Leistungsmängel.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p>
    <w:p w:rsidR="00BC1D32" w:rsidRPr="00BC1D32" w:rsidRDefault="00BC1D32" w:rsidP="00352038">
      <w:pPr>
        <w:spacing w:after="0" w:line="240" w:lineRule="auto"/>
        <w:ind w:left="284" w:hanging="284"/>
        <w:jc w:val="both"/>
        <w:outlineLvl w:val="2"/>
        <w:rPr>
          <w:rFonts w:ascii="Arial" w:eastAsia="Times New Roman" w:hAnsi="Arial" w:cs="Arial"/>
          <w:b/>
          <w:bCs/>
          <w:sz w:val="16"/>
          <w:szCs w:val="24"/>
          <w:lang w:eastAsia="de-DE"/>
        </w:rPr>
      </w:pPr>
      <w:r w:rsidRPr="00BC1D32">
        <w:rPr>
          <w:rFonts w:ascii="Arial" w:eastAsia="Times New Roman" w:hAnsi="Arial" w:cs="Arial"/>
          <w:b/>
          <w:bCs/>
          <w:sz w:val="16"/>
          <w:szCs w:val="24"/>
          <w:lang w:eastAsia="de-DE"/>
        </w:rPr>
        <w:t>Für alle Vertragsabschlüsse gilt unabhängig vom Zeitpunkt des Vertragsschlusses:</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 xml:space="preserve">1.3. Die vorliegenden Gastaufnahmebedingungen gelten, soweit wirksam vereinbart, für alle Buchungen von Unterkünften, bei denen Buchungsgrundlage das von der </w:t>
      </w:r>
      <w:r w:rsidR="00F574BC">
        <w:rPr>
          <w:rFonts w:ascii="Arial" w:eastAsia="Times New Roman" w:hAnsi="Arial" w:cs="Arial"/>
          <w:bCs/>
          <w:sz w:val="16"/>
          <w:szCs w:val="24"/>
          <w:lang w:eastAsia="de-DE"/>
        </w:rPr>
        <w:t>Ti Speyer</w:t>
      </w:r>
      <w:r w:rsidRPr="00BC1D32">
        <w:rPr>
          <w:rFonts w:ascii="Arial" w:eastAsia="Times New Roman" w:hAnsi="Arial" w:cs="Arial"/>
          <w:bCs/>
          <w:sz w:val="16"/>
          <w:szCs w:val="24"/>
          <w:lang w:eastAsia="de-DE"/>
        </w:rPr>
        <w:t xml:space="preserve"> herausge</w:t>
      </w:r>
      <w:r w:rsidR="00F574BC">
        <w:rPr>
          <w:rFonts w:ascii="Arial" w:eastAsia="Times New Roman" w:hAnsi="Arial" w:cs="Arial"/>
          <w:bCs/>
          <w:sz w:val="16"/>
          <w:szCs w:val="24"/>
          <w:lang w:eastAsia="de-DE"/>
        </w:rPr>
        <w:t>gebene Gastgeberverzeichnis ist</w:t>
      </w:r>
      <w:r w:rsidRPr="00BC1D32">
        <w:rPr>
          <w:rFonts w:ascii="Arial" w:eastAsia="Times New Roman" w:hAnsi="Arial" w:cs="Arial"/>
          <w:bCs/>
          <w:sz w:val="16"/>
          <w:szCs w:val="24"/>
          <w:lang w:eastAsia="de-DE"/>
        </w:rPr>
        <w:t xml:space="preserve"> bzw. bei Buchungen auf der Grundlage der entsprechenden Angebote im Internet. </w:t>
      </w:r>
    </w:p>
    <w:p w:rsidR="00BC1D32" w:rsidRPr="00BC1D32" w:rsidRDefault="00BC1D32" w:rsidP="00352038">
      <w:p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24"/>
          <w:lang w:eastAsia="de-DE"/>
        </w:rPr>
        <w:t xml:space="preserve">1.4. </w:t>
      </w:r>
      <w:r w:rsidRPr="00BC1D32">
        <w:rPr>
          <w:rFonts w:ascii="Arial" w:eastAsia="Times New Roman" w:hAnsi="Arial" w:cs="Arial"/>
          <w:bCs/>
          <w:sz w:val="16"/>
          <w:szCs w:val="18"/>
          <w:lang w:eastAsia="de-DE"/>
        </w:rPr>
        <w:t>Den Gastgebern bleibt es vorbehalten, mit dem Gast im Einzelfall andere Gastaufnahmebedingungen zu vereinbaren oder Regelungen, die von den nachfolgenden Gastaufnahmebedingungen abweichen oder diese ergänzen.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Vertragsschluss, Reisevermittler, Angaben in Hotelführern</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Mit der Buchung bietet der Gast, gegebenenfalls nach vorangegangener </w:t>
      </w:r>
      <w:r w:rsidRPr="00BC1D32">
        <w:rPr>
          <w:rFonts w:ascii="Arial" w:eastAsia="Times New Roman" w:hAnsi="Arial" w:cs="Times New Roman"/>
          <w:b/>
          <w:bCs/>
          <w:sz w:val="16"/>
          <w:szCs w:val="28"/>
          <w:lang w:eastAsia="de-DE"/>
        </w:rPr>
        <w:t>unverbindlicher</w:t>
      </w:r>
      <w:r w:rsidRPr="00BC1D32">
        <w:rPr>
          <w:rFonts w:ascii="Arial" w:eastAsia="Times New Roman" w:hAnsi="Arial" w:cs="Times New Roman"/>
          <w:bCs/>
          <w:sz w:val="16"/>
          <w:szCs w:val="28"/>
          <w:lang w:eastAsia="de-DE"/>
        </w:rPr>
        <w:t xml:space="preserve"> Auskunft des Gastgebers über seine Unterkünfte und deren aktuelle Verfügbarkeit, dem Gastgeber den Abschluss des Gastaufnahmevertrages </w:t>
      </w:r>
      <w:r w:rsidRPr="00BC1D32">
        <w:rPr>
          <w:rFonts w:ascii="Arial" w:eastAsia="Times New Roman" w:hAnsi="Arial" w:cs="Times New Roman"/>
          <w:b/>
          <w:bCs/>
          <w:sz w:val="16"/>
          <w:szCs w:val="28"/>
          <w:lang w:eastAsia="de-DE"/>
        </w:rPr>
        <w:t>verbindlich</w:t>
      </w:r>
      <w:r w:rsidRPr="00BC1D32">
        <w:rPr>
          <w:rFonts w:ascii="Arial" w:eastAsia="Times New Roman" w:hAnsi="Arial" w:cs="Times New Roman"/>
          <w:bCs/>
          <w:sz w:val="16"/>
          <w:szCs w:val="28"/>
          <w:lang w:eastAsia="de-DE"/>
        </w:rPr>
        <w:t xml:space="preserve"> an. Grundlage dieses Angebots sind die Beschreibung der Unterkunft und die ergänzenden Informationen in der Buchungsgrundlage (z.B. Ortsbeschreibung, Klassifizierungserläuterungen), soweit diese dem Gast bei der Buchung vorliegen. </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Die Buchung des Gastes kann auf allen vom Gastgeber angebotenen Buchungswegen, also mündlich, schriftlich, telefonisch, per Telefax oder per E-Mail erfolgen.</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Der Vertrag kommt mit dem Zugang der Annahmeerklärung (Buchungsbestätigung) des Gastgebers oder der </w:t>
      </w:r>
      <w:r w:rsidR="00F574BC">
        <w:rPr>
          <w:rFonts w:ascii="Arial" w:eastAsia="Times New Roman" w:hAnsi="Arial" w:cs="Times New Roman"/>
          <w:bCs/>
          <w:sz w:val="16"/>
          <w:szCs w:val="28"/>
          <w:lang w:eastAsia="de-DE"/>
        </w:rPr>
        <w:t>Ti Speyer</w:t>
      </w:r>
      <w:r w:rsidRPr="00BC1D32">
        <w:rPr>
          <w:rFonts w:ascii="Arial" w:eastAsia="Times New Roman" w:hAnsi="Arial" w:cs="Times New Roman"/>
          <w:b/>
          <w:bCs/>
          <w:sz w:val="16"/>
          <w:szCs w:val="28"/>
          <w:lang w:eastAsia="de-DE"/>
        </w:rPr>
        <w:t xml:space="preserve"> </w:t>
      </w:r>
      <w:r w:rsidRPr="00BC1D32">
        <w:rPr>
          <w:rFonts w:ascii="Arial" w:eastAsia="Times New Roman" w:hAnsi="Arial" w:cs="Times New Roman"/>
          <w:bCs/>
          <w:sz w:val="16"/>
          <w:szCs w:val="28"/>
          <w:lang w:eastAsia="de-DE"/>
        </w:rPr>
        <w:t xml:space="preserve">als dessen Vertreter zustande. Die Annahmeerklärung bedarf keiner bestimmten Form, so dass auch mündliche und telefonische Bestätigungen für den Gast und den Gastgeber rechtsverbindlich sind. </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Im Regelfall wird der Gastgeber bei mündlichen oder telefonischen Buchungen eine schriftliche Ausfertigung der Buchungsbestätigung an den Gast übermitteln. Die Rechtswirksamkeit des Gastaufnahmevertrages hängt bei solchen Buchungen jedoch nicht vom Zugang der schriftlichen Ausfertigung der Buchungsbestätigung ab.</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Arial"/>
          <w:bCs/>
          <w:sz w:val="16"/>
          <w:szCs w:val="16"/>
          <w:lang w:eastAsia="de-DE"/>
        </w:rPr>
      </w:pPr>
      <w:r w:rsidRPr="00BC1D32">
        <w:rPr>
          <w:rFonts w:ascii="Arial" w:eastAsia="Times New Roman" w:hAnsi="Arial" w:cs="Arial"/>
          <w:bCs/>
          <w:sz w:val="16"/>
          <w:szCs w:val="16"/>
          <w:lang w:eastAsia="de-DE"/>
        </w:rPr>
        <w:t>Soweit der Gastgeber, bzw. die</w:t>
      </w:r>
      <w:r w:rsidR="00F574BC">
        <w:rPr>
          <w:rFonts w:ascii="Arial" w:eastAsia="Times New Roman" w:hAnsi="Arial" w:cs="Arial"/>
          <w:bCs/>
          <w:sz w:val="16"/>
          <w:szCs w:val="16"/>
          <w:lang w:eastAsia="de-DE"/>
        </w:rPr>
        <w:t xml:space="preserve"> Ti Speyer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als dessen Vermittler</w:t>
      </w:r>
      <w:r w:rsidRPr="00BC1D32">
        <w:rPr>
          <w:rFonts w:ascii="Arial" w:eastAsia="Times New Roman" w:hAnsi="Arial" w:cs="Arial"/>
          <w:b/>
          <w:bCs/>
          <w:sz w:val="16"/>
          <w:szCs w:val="16"/>
          <w:lang w:eastAsia="de-DE"/>
        </w:rPr>
        <w:t xml:space="preserve"> </w:t>
      </w:r>
      <w:r w:rsidRPr="00BC1D32">
        <w:rPr>
          <w:rFonts w:ascii="Arial" w:eastAsia="Times New Roman" w:hAnsi="Arial" w:cs="Arial"/>
          <w:bCs/>
          <w:sz w:val="16"/>
          <w:szCs w:val="16"/>
          <w:lang w:eastAsia="de-DE"/>
        </w:rPr>
        <w:t>die Möglichkeit einer verbindlichen Buchung und Vermittlung der Unterkunft im Wege des elektronischen Vertragsabschlusses über eine Internetplattform anbietet, gilt für diesen Vertragsabschluss:</w:t>
      </w:r>
    </w:p>
    <w:p w:rsidR="00BC1D32" w:rsidRPr="00BC1D32" w:rsidRDefault="00F574BC" w:rsidP="00352038">
      <w:pPr>
        <w:numPr>
          <w:ilvl w:val="3"/>
          <w:numId w:val="3"/>
        </w:numPr>
        <w:spacing w:after="0" w:line="240" w:lineRule="auto"/>
        <w:ind w:hanging="284"/>
        <w:jc w:val="both"/>
        <w:outlineLvl w:val="3"/>
        <w:rPr>
          <w:rFonts w:ascii="Arial" w:eastAsia="Times New Roman" w:hAnsi="Arial" w:cs="Times New Roman"/>
          <w:bCs/>
          <w:sz w:val="16"/>
          <w:szCs w:val="16"/>
          <w:lang w:eastAsia="de-DE"/>
        </w:rPr>
      </w:pPr>
      <w:r>
        <w:rPr>
          <w:rFonts w:ascii="Arial" w:eastAsia="Times New Roman" w:hAnsi="Arial" w:cs="Times New Roman"/>
          <w:bCs/>
          <w:sz w:val="16"/>
          <w:szCs w:val="16"/>
          <w:lang w:eastAsia="de-DE"/>
        </w:rPr>
        <w:t xml:space="preserve"> </w:t>
      </w:r>
      <w:r>
        <w:rPr>
          <w:rFonts w:ascii="Arial" w:eastAsia="Times New Roman" w:hAnsi="Arial" w:cs="Times New Roman"/>
          <w:bCs/>
          <w:sz w:val="16"/>
          <w:szCs w:val="16"/>
          <w:lang w:eastAsia="de-DE"/>
        </w:rPr>
        <w:tab/>
      </w:r>
      <w:r w:rsidR="00BC1D32" w:rsidRPr="00BC1D32">
        <w:rPr>
          <w:rFonts w:ascii="Arial" w:eastAsia="Times New Roman" w:hAnsi="Arial" w:cs="Times New Roman"/>
          <w:bCs/>
          <w:sz w:val="16"/>
          <w:szCs w:val="16"/>
          <w:lang w:eastAsia="de-DE"/>
        </w:rPr>
        <w:t>Der Online-Buchungsablauf wird dem Kunden durch entsprechende Hinweise erläutert. Als Vertragssprache steht ausschließlich die deutsche Sprache zur Verfügung.</w:t>
      </w:r>
    </w:p>
    <w:p w:rsidR="00BC1D32" w:rsidRPr="00BC1D32" w:rsidRDefault="00F574BC" w:rsidP="00352038">
      <w:pPr>
        <w:numPr>
          <w:ilvl w:val="3"/>
          <w:numId w:val="3"/>
        </w:numPr>
        <w:spacing w:after="0" w:line="240" w:lineRule="auto"/>
        <w:ind w:hanging="284"/>
        <w:jc w:val="both"/>
        <w:outlineLvl w:val="3"/>
        <w:rPr>
          <w:rFonts w:ascii="Arial" w:eastAsia="Times New Roman" w:hAnsi="Arial" w:cs="Times New Roman"/>
          <w:bCs/>
          <w:sz w:val="16"/>
          <w:szCs w:val="16"/>
          <w:lang w:eastAsia="de-DE"/>
        </w:rPr>
      </w:pPr>
      <w:r>
        <w:rPr>
          <w:rFonts w:ascii="Arial" w:eastAsia="Times New Roman" w:hAnsi="Arial" w:cs="Times New Roman"/>
          <w:bCs/>
          <w:sz w:val="16"/>
          <w:szCs w:val="16"/>
          <w:lang w:eastAsia="de-DE"/>
        </w:rPr>
        <w:t xml:space="preserve"> </w:t>
      </w:r>
      <w:r>
        <w:rPr>
          <w:rFonts w:ascii="Arial" w:eastAsia="Times New Roman" w:hAnsi="Arial" w:cs="Times New Roman"/>
          <w:bCs/>
          <w:sz w:val="16"/>
          <w:szCs w:val="16"/>
          <w:lang w:eastAsia="de-DE"/>
        </w:rPr>
        <w:tab/>
      </w:r>
      <w:r w:rsidR="00BC1D32" w:rsidRPr="00BC1D32">
        <w:rPr>
          <w:rFonts w:ascii="Arial" w:eastAsia="Times New Roman" w:hAnsi="Arial" w:cs="Times New Roman"/>
          <w:bCs/>
          <w:sz w:val="16"/>
          <w:szCs w:val="16"/>
          <w:lang w:eastAsia="de-DE"/>
        </w:rPr>
        <w:t>Der Kunde kann über eine Korrekturmöglichkeit, die ihm im Buchungsablauf erläutert wird, jederzeit einzelne Angaben korrigieren oder löschen oder das gesamte Online-Buchungsformular zurücksetzen.</w:t>
      </w:r>
    </w:p>
    <w:p w:rsidR="00BC1D32" w:rsidRPr="00BC1D32" w:rsidRDefault="00F574BC" w:rsidP="00352038">
      <w:pPr>
        <w:numPr>
          <w:ilvl w:val="3"/>
          <w:numId w:val="3"/>
        </w:numPr>
        <w:spacing w:after="0" w:line="240" w:lineRule="auto"/>
        <w:ind w:hanging="284"/>
        <w:jc w:val="both"/>
        <w:outlineLvl w:val="3"/>
        <w:rPr>
          <w:rFonts w:ascii="Arial" w:eastAsia="Times New Roman" w:hAnsi="Arial" w:cs="Times New Roman"/>
          <w:bCs/>
          <w:sz w:val="16"/>
          <w:szCs w:val="16"/>
          <w:lang w:eastAsia="de-DE"/>
        </w:rPr>
      </w:pPr>
      <w:r>
        <w:rPr>
          <w:rFonts w:ascii="Arial" w:eastAsia="Times New Roman" w:hAnsi="Arial" w:cs="Times New Roman"/>
          <w:bCs/>
          <w:sz w:val="16"/>
          <w:szCs w:val="16"/>
          <w:lang w:eastAsia="de-DE"/>
        </w:rPr>
        <w:t xml:space="preserve"> </w:t>
      </w:r>
      <w:r>
        <w:rPr>
          <w:rFonts w:ascii="Arial" w:eastAsia="Times New Roman" w:hAnsi="Arial" w:cs="Times New Roman"/>
          <w:bCs/>
          <w:sz w:val="16"/>
          <w:szCs w:val="16"/>
          <w:lang w:eastAsia="de-DE"/>
        </w:rPr>
        <w:tab/>
      </w:r>
      <w:r w:rsidR="00BC1D32" w:rsidRPr="00BC1D32">
        <w:rPr>
          <w:rFonts w:ascii="Arial" w:eastAsia="Times New Roman" w:hAnsi="Arial" w:cs="Times New Roman"/>
          <w:bCs/>
          <w:sz w:val="16"/>
          <w:szCs w:val="16"/>
          <w:lang w:eastAsia="de-DE"/>
        </w:rPr>
        <w:t>Nach Abschluss der Auswahl der vom Kunden gewünschten Unterkunftsleistungen und der Eingabe seiner persönlichen Daten werden die gesamten Daten einschließlich aller wesentlichen Informationen zu Preisen, Leistungen, gebuchten Zusatzleistungen und etwa mit gebuchten Reiseversicherungen angezeigt. Der Kunde hat die Möglichkeit, die gesamte Buchung zu verwerfen oder neu durchzuführen.</w:t>
      </w:r>
    </w:p>
    <w:p w:rsidR="00BC1D32" w:rsidRPr="00BC1D32" w:rsidRDefault="00F574BC" w:rsidP="00352038">
      <w:pPr>
        <w:numPr>
          <w:ilvl w:val="3"/>
          <w:numId w:val="3"/>
        </w:numPr>
        <w:spacing w:after="0" w:line="240" w:lineRule="auto"/>
        <w:ind w:hanging="284"/>
        <w:jc w:val="both"/>
        <w:outlineLvl w:val="3"/>
        <w:rPr>
          <w:rFonts w:ascii="Arial" w:eastAsia="Times New Roman" w:hAnsi="Arial" w:cs="Times New Roman"/>
          <w:bCs/>
          <w:sz w:val="16"/>
          <w:szCs w:val="16"/>
          <w:lang w:eastAsia="de-DE"/>
        </w:rPr>
      </w:pPr>
      <w:r>
        <w:rPr>
          <w:rFonts w:ascii="Arial" w:eastAsia="Times New Roman" w:hAnsi="Arial" w:cs="Times New Roman"/>
          <w:bCs/>
          <w:sz w:val="16"/>
          <w:szCs w:val="16"/>
          <w:lang w:eastAsia="de-DE"/>
        </w:rPr>
        <w:t xml:space="preserve"> </w:t>
      </w:r>
      <w:r>
        <w:rPr>
          <w:rFonts w:ascii="Arial" w:eastAsia="Times New Roman" w:hAnsi="Arial" w:cs="Times New Roman"/>
          <w:bCs/>
          <w:sz w:val="16"/>
          <w:szCs w:val="16"/>
          <w:lang w:eastAsia="de-DE"/>
        </w:rPr>
        <w:tab/>
      </w:r>
      <w:r w:rsidR="00BC1D32" w:rsidRPr="00BC1D32">
        <w:rPr>
          <w:rFonts w:ascii="Arial" w:eastAsia="Times New Roman" w:hAnsi="Arial" w:cs="Times New Roman"/>
          <w:bCs/>
          <w:sz w:val="16"/>
          <w:szCs w:val="16"/>
          <w:lang w:eastAsia="de-DE"/>
        </w:rPr>
        <w:t xml:space="preserve">Mit Betätigung des Buttons „zahlungspflichtig buchen" bietet der Kunde dem Gastgeber den Abschluss eines Gastaufnahmevertrages verbindlich an. Die Betätigung dieses Buttons führt demnach im Falle des Zugangs einer Buchungsbestätigung durch den Gastgeber oder die </w:t>
      </w:r>
      <w:r>
        <w:rPr>
          <w:rFonts w:ascii="Arial" w:eastAsia="Times New Roman" w:hAnsi="Arial" w:cs="Times New Roman"/>
          <w:bCs/>
          <w:sz w:val="16"/>
          <w:szCs w:val="16"/>
          <w:lang w:eastAsia="de-DE"/>
        </w:rPr>
        <w:t>Ti Speyer</w:t>
      </w:r>
      <w:r w:rsidR="00BC1D32" w:rsidRPr="00BC1D32">
        <w:rPr>
          <w:rFonts w:ascii="Arial" w:eastAsia="Times New Roman" w:hAnsi="Arial" w:cs="Times New Roman"/>
          <w:bCs/>
          <w:sz w:val="16"/>
          <w:szCs w:val="16"/>
          <w:lang w:eastAsia="de-DE"/>
        </w:rPr>
        <w:t xml:space="preserve"> als Vermittler innerhalb der Bindungsfrist zum Abschluss eines zahlungspflichtigen Gastaufnahmevertrages. Durch die Vornahme der Onlinebuchung und die Betätigung des Buttons "zahlungspflichtig buchen“ wird keine Anspruch des Kunden auf das Zustandekommens eines Gastaufnahmevertrages begründet. Der Gastgeber ist frei in der Annahme oder Ablehnung des Vertragsangebots (der Buchung) des Kunden. </w:t>
      </w:r>
    </w:p>
    <w:p w:rsidR="00BC1D32" w:rsidRPr="00BC1D32" w:rsidRDefault="00F574BC" w:rsidP="00352038">
      <w:pPr>
        <w:numPr>
          <w:ilvl w:val="3"/>
          <w:numId w:val="3"/>
        </w:numPr>
        <w:spacing w:after="0" w:line="240" w:lineRule="auto"/>
        <w:ind w:hanging="284"/>
        <w:jc w:val="both"/>
        <w:outlineLvl w:val="3"/>
        <w:rPr>
          <w:rFonts w:ascii="Arial" w:eastAsia="Times New Roman" w:hAnsi="Arial" w:cs="Times New Roman"/>
          <w:bCs/>
          <w:sz w:val="16"/>
          <w:szCs w:val="28"/>
          <w:lang w:eastAsia="de-DE"/>
        </w:rPr>
      </w:pPr>
      <w:r>
        <w:rPr>
          <w:rFonts w:ascii="Arial" w:eastAsia="Times New Roman" w:hAnsi="Arial" w:cs="Times New Roman"/>
          <w:bCs/>
          <w:sz w:val="16"/>
          <w:szCs w:val="16"/>
          <w:lang w:eastAsia="de-DE"/>
        </w:rPr>
        <w:t xml:space="preserve"> </w:t>
      </w:r>
      <w:r>
        <w:rPr>
          <w:rFonts w:ascii="Arial" w:eastAsia="Times New Roman" w:hAnsi="Arial" w:cs="Times New Roman"/>
          <w:bCs/>
          <w:sz w:val="16"/>
          <w:szCs w:val="16"/>
          <w:lang w:eastAsia="de-DE"/>
        </w:rPr>
        <w:tab/>
      </w:r>
      <w:r w:rsidR="00BC1D32" w:rsidRPr="00BC1D32">
        <w:rPr>
          <w:rFonts w:ascii="Arial" w:eastAsia="Times New Roman" w:hAnsi="Arial" w:cs="Times New Roman"/>
          <w:bCs/>
          <w:sz w:val="16"/>
          <w:szCs w:val="16"/>
          <w:lang w:eastAsia="de-DE"/>
        </w:rPr>
        <w:t xml:space="preserve">Soweit keine Buchungsbestätigung in Echtzeit erfolgt, bestätigt der Gastgeber oder die </w:t>
      </w:r>
      <w:r>
        <w:rPr>
          <w:rFonts w:ascii="Arial" w:eastAsia="Times New Roman" w:hAnsi="Arial" w:cs="Times New Roman"/>
          <w:bCs/>
          <w:sz w:val="16"/>
          <w:szCs w:val="16"/>
          <w:lang w:eastAsia="de-DE"/>
        </w:rPr>
        <w:t>Ti Speyer</w:t>
      </w:r>
      <w:r w:rsidR="00BC1D32" w:rsidRPr="00BC1D32">
        <w:rPr>
          <w:rFonts w:ascii="Arial" w:eastAsia="Times New Roman" w:hAnsi="Arial" w:cs="Times New Roman"/>
          <w:bCs/>
          <w:sz w:val="16"/>
          <w:szCs w:val="28"/>
          <w:lang w:eastAsia="de-DE"/>
        </w:rPr>
        <w:t xml:space="preserve"> als Vermittler dem Kunden unverzüglich auf elektronischem Weg den Eingang der Buchung. Diese Eingangsbestätigung stellt noch keine Buchungsbestätigung dar und begründet keinen Anspruch auf Zustandekommen des Gastaufnahmevertrages entsprechend dem Buchungswunsch des Kunden.</w:t>
      </w:r>
    </w:p>
    <w:p w:rsidR="00BC1D32" w:rsidRPr="00BC1D32" w:rsidRDefault="00BC1D32" w:rsidP="00352038">
      <w:pPr>
        <w:numPr>
          <w:ilvl w:val="3"/>
          <w:numId w:val="3"/>
        </w:numPr>
        <w:spacing w:after="0" w:line="240" w:lineRule="auto"/>
        <w:ind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 </w:t>
      </w:r>
      <w:r w:rsidR="00F574BC">
        <w:rPr>
          <w:rFonts w:ascii="Arial" w:eastAsia="Times New Roman" w:hAnsi="Arial" w:cs="Times New Roman"/>
          <w:bCs/>
          <w:sz w:val="16"/>
          <w:szCs w:val="28"/>
          <w:lang w:eastAsia="de-DE"/>
        </w:rPr>
        <w:t xml:space="preserve"> </w:t>
      </w:r>
      <w:r w:rsidR="00F574BC">
        <w:rPr>
          <w:rFonts w:ascii="Arial" w:eastAsia="Times New Roman" w:hAnsi="Arial" w:cs="Times New Roman"/>
          <w:bCs/>
          <w:sz w:val="16"/>
          <w:szCs w:val="28"/>
          <w:lang w:eastAsia="de-DE"/>
        </w:rPr>
        <w:tab/>
      </w:r>
      <w:r w:rsidRPr="00BC1D32">
        <w:rPr>
          <w:rFonts w:ascii="Arial" w:eastAsia="Times New Roman" w:hAnsi="Arial" w:cs="Times New Roman"/>
          <w:bCs/>
          <w:sz w:val="16"/>
          <w:szCs w:val="28"/>
          <w:lang w:eastAsia="de-DE"/>
        </w:rPr>
        <w:t xml:space="preserve">Der Gastaufnahmevertrag kommt mit dem Zugang der Buchungsbestätigung beim Kunden zu Stande, welche der Gastgeber bzw. die </w:t>
      </w:r>
      <w:r w:rsidR="00F574BC">
        <w:rPr>
          <w:rFonts w:ascii="Arial" w:eastAsia="Times New Roman" w:hAnsi="Arial" w:cs="Times New Roman"/>
          <w:bCs/>
          <w:sz w:val="16"/>
          <w:szCs w:val="28"/>
          <w:lang w:eastAsia="de-DE"/>
        </w:rPr>
        <w:t>Ti Speyer</w:t>
      </w:r>
      <w:r w:rsidRPr="00BC1D32">
        <w:rPr>
          <w:rFonts w:ascii="Arial" w:eastAsia="Times New Roman" w:hAnsi="Arial" w:cs="Times New Roman"/>
          <w:bCs/>
          <w:sz w:val="16"/>
          <w:szCs w:val="28"/>
          <w:lang w:eastAsia="de-DE"/>
        </w:rPr>
        <w:t xml:space="preserve"> als Vermittler dem Kunden in der im Buchungsablauf angegebenen Form per E-Mail, per Fax oder per Post übermittelt. </w:t>
      </w:r>
    </w:p>
    <w:p w:rsid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Weicht der Inhalt der Buchungsbestätigung vom Inhalt der Buchung ab, so liegt ein neues </w:t>
      </w:r>
      <w:r w:rsidRPr="00BC1D32">
        <w:rPr>
          <w:rFonts w:ascii="Arial" w:eastAsia="Times New Roman" w:hAnsi="Arial" w:cs="Times New Roman"/>
          <w:bCs/>
          <w:sz w:val="16"/>
          <w:szCs w:val="18"/>
          <w:lang w:eastAsia="de-DE"/>
        </w:rPr>
        <w:t>Angebot des Gastgebers vor. Der Vertrag kommt auf der Grundlage</w:t>
      </w:r>
      <w:r w:rsidRPr="00BC1D32">
        <w:rPr>
          <w:rFonts w:ascii="Arial" w:eastAsia="Times New Roman" w:hAnsi="Arial" w:cs="Times New Roman"/>
          <w:bCs/>
          <w:sz w:val="16"/>
          <w:szCs w:val="28"/>
          <w:lang w:eastAsia="de-DE"/>
        </w:rPr>
        <w:t xml:space="preserve"> dieses neuen Angebots zustande, wenn der Gast die Annahme durch ausdrückliche Erklärung, Anzahlung oder Restzahlung oder die Inanspruchnahme der Unterkunft erklärt. </w:t>
      </w:r>
    </w:p>
    <w:p w:rsidR="00F574BC" w:rsidRPr="00BC1D32" w:rsidRDefault="00F574BC" w:rsidP="00F574BC">
      <w:pPr>
        <w:widowControl w:val="0"/>
        <w:spacing w:after="0" w:line="240" w:lineRule="auto"/>
        <w:ind w:left="360"/>
        <w:jc w:val="both"/>
        <w:outlineLvl w:val="3"/>
        <w:rPr>
          <w:rFonts w:ascii="Arial" w:eastAsia="Times New Roman" w:hAnsi="Arial" w:cs="Times New Roman"/>
          <w:bCs/>
          <w:sz w:val="16"/>
          <w:szCs w:val="28"/>
          <w:lang w:eastAsia="de-DE"/>
        </w:rPr>
      </w:pP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18"/>
          <w:lang w:eastAsia="de-DE"/>
        </w:rPr>
      </w:pPr>
      <w:r w:rsidRPr="00BC1D32">
        <w:rPr>
          <w:rFonts w:ascii="Arial" w:eastAsia="Times New Roman" w:hAnsi="Arial" w:cs="Times New Roman"/>
          <w:bCs/>
          <w:sz w:val="16"/>
          <w:szCs w:val="18"/>
          <w:lang w:eastAsia="de-DE"/>
        </w:rPr>
        <w:lastRenderedPageBreak/>
        <w:t>Reisevermittler und Buchungsstellen sind nicht bevollmächtigt, Vereinbarungen zu treffen, Auskünfte zu geben oder Zusicherungen zu machen, die den vereinbarten Inhalt des Vertrages abändern, über die vertraglich vom Gastgeber zugesagten Leistungen hinausgehen oder im Widerspruch zur Unterkunfts- und Leistungsbeschreibung des Gastgebers stehen.</w:t>
      </w:r>
    </w:p>
    <w:p w:rsidR="00BC1D32" w:rsidRPr="00BC1D32" w:rsidRDefault="00BC1D32" w:rsidP="00352038">
      <w:pPr>
        <w:widowControl w:val="0"/>
        <w:numPr>
          <w:ilvl w:val="1"/>
          <w:numId w:val="17"/>
        </w:numPr>
        <w:spacing w:after="0" w:line="240" w:lineRule="auto"/>
        <w:ind w:left="284" w:hanging="284"/>
        <w:jc w:val="both"/>
        <w:outlineLvl w:val="3"/>
        <w:rPr>
          <w:rFonts w:ascii="Arial" w:eastAsia="Times New Roman" w:hAnsi="Arial" w:cs="Times New Roman"/>
          <w:bCs/>
          <w:sz w:val="16"/>
          <w:szCs w:val="18"/>
          <w:lang w:eastAsia="de-DE"/>
        </w:rPr>
      </w:pPr>
      <w:r w:rsidRPr="00BC1D32">
        <w:rPr>
          <w:rFonts w:ascii="Arial" w:eastAsia="Times New Roman" w:hAnsi="Arial" w:cs="Times New Roman"/>
          <w:bCs/>
          <w:sz w:val="16"/>
          <w:szCs w:val="18"/>
          <w:lang w:eastAsia="de-DE"/>
        </w:rPr>
        <w:t>Angaben in Hotelführern und ähnlichen Verzeichnissen, die nicht von der</w:t>
      </w:r>
      <w:r w:rsidR="00F574BC">
        <w:rPr>
          <w:rFonts w:ascii="Arial" w:eastAsia="Times New Roman" w:hAnsi="Arial" w:cs="Times New Roman"/>
          <w:bCs/>
          <w:sz w:val="16"/>
          <w:szCs w:val="18"/>
          <w:lang w:eastAsia="de-DE"/>
        </w:rPr>
        <w:t xml:space="preserve"> Ti Speyer</w:t>
      </w:r>
      <w:r w:rsidRPr="00BC1D32">
        <w:rPr>
          <w:rFonts w:ascii="Arial" w:eastAsia="Times New Roman" w:hAnsi="Arial" w:cs="Times New Roman"/>
          <w:bCs/>
          <w:sz w:val="16"/>
          <w:szCs w:val="18"/>
          <w:lang w:eastAsia="de-DE"/>
        </w:rPr>
        <w:t xml:space="preserve"> oder dem Gastgeber herausgegeben werden, sind für den Gastgeber und dessen Leistungspflicht nicht verbindlich, soweit sie nicht durch ausdrückliche Vereinbarung mit dem Gast zum Inhalt der Leistungspflicht des Gastgebers gemacht wurden.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Preise und Leistungen, Umbuchungen</w:t>
      </w:r>
    </w:p>
    <w:p w:rsidR="00BC1D32" w:rsidRPr="00BC1D32" w:rsidRDefault="00F574BC" w:rsidP="00E5470A">
      <w:pPr>
        <w:widowControl w:val="0"/>
        <w:spacing w:after="0" w:line="240" w:lineRule="auto"/>
        <w:ind w:left="284" w:hanging="284"/>
        <w:jc w:val="both"/>
        <w:outlineLvl w:val="2"/>
        <w:rPr>
          <w:rFonts w:ascii="Arial" w:eastAsia="Times New Roman" w:hAnsi="Arial" w:cs="Arial"/>
          <w:bCs/>
          <w:sz w:val="16"/>
          <w:szCs w:val="18"/>
          <w:lang w:eastAsia="de-DE"/>
        </w:rPr>
      </w:pPr>
      <w:r w:rsidRPr="00F574BC">
        <w:rPr>
          <w:rFonts w:ascii="Arial" w:eastAsia="Times New Roman" w:hAnsi="Arial" w:cs="Arial"/>
          <w:b/>
          <w:bCs/>
          <w:sz w:val="16"/>
          <w:szCs w:val="18"/>
          <w:lang w:eastAsia="de-DE"/>
        </w:rPr>
        <w:t>3.1</w:t>
      </w:r>
      <w:r w:rsidR="00E5470A">
        <w:rPr>
          <w:rFonts w:ascii="Arial" w:eastAsia="Times New Roman" w:hAnsi="Arial" w:cs="Arial"/>
          <w:b/>
          <w:bCs/>
          <w:sz w:val="16"/>
          <w:szCs w:val="18"/>
          <w:lang w:eastAsia="de-DE"/>
        </w:rPr>
        <w:tab/>
      </w:r>
      <w:r w:rsidR="00BC1D32" w:rsidRPr="00BC1D32">
        <w:rPr>
          <w:rFonts w:ascii="Arial" w:eastAsia="Times New Roman" w:hAnsi="Arial" w:cs="Arial"/>
          <w:bCs/>
          <w:sz w:val="16"/>
          <w:szCs w:val="18"/>
          <w:lang w:eastAsia="de-DE"/>
        </w:rPr>
        <w:t>Die im Prospekt angegebenen Preise sind Endpreise und schließen die gesetzliche Mehrwertsteuer und alle Nebenkosten ein, soweit bezüglich der Nebenkosten nichts anders angegeben ist. Gesondert anfallen und ausgewiesen sein, können Kurtaxe sowie Entgelte für verbrauchsabhängig abgerechnete Leistungen (z.B. Strom, Gas, Wasser, Kaminholz) und für Wahl- und Zusatzleistungen.</w:t>
      </w:r>
    </w:p>
    <w:p w:rsidR="00034B09" w:rsidRDefault="00034B09" w:rsidP="00034B09">
      <w:pPr>
        <w:widowControl w:val="0"/>
        <w:spacing w:after="0" w:line="240" w:lineRule="auto"/>
        <w:outlineLvl w:val="2"/>
        <w:rPr>
          <w:rFonts w:ascii="Arial" w:hAnsi="Arial" w:cs="Arial"/>
          <w:bCs/>
          <w:sz w:val="16"/>
          <w:szCs w:val="16"/>
        </w:rPr>
      </w:pPr>
      <w:r w:rsidRPr="00034B09">
        <w:rPr>
          <w:rFonts w:ascii="Arial" w:hAnsi="Arial" w:cs="Arial"/>
          <w:b/>
          <w:bCs/>
          <w:sz w:val="16"/>
          <w:szCs w:val="16"/>
        </w:rPr>
        <w:t>3.2</w:t>
      </w:r>
      <w:r w:rsidRPr="00034B09">
        <w:rPr>
          <w:rFonts w:ascii="Arial" w:hAnsi="Arial" w:cs="Arial"/>
          <w:bCs/>
          <w:sz w:val="16"/>
          <w:szCs w:val="16"/>
        </w:rPr>
        <w:t xml:space="preserve">  </w:t>
      </w:r>
      <w:r w:rsidR="00BC1D32" w:rsidRPr="00034B09">
        <w:rPr>
          <w:rFonts w:ascii="Arial" w:hAnsi="Arial" w:cs="Arial"/>
          <w:bCs/>
          <w:sz w:val="16"/>
          <w:szCs w:val="16"/>
        </w:rPr>
        <w:t xml:space="preserve">Die vom Gastgeber geschuldeten Leistungen ergeben sich ausschließlich aus dem Inhalt der Buchungsbestätigung in </w:t>
      </w:r>
    </w:p>
    <w:p w:rsidR="00034B09" w:rsidRDefault="00034B09" w:rsidP="00034B09">
      <w:pPr>
        <w:widowControl w:val="0"/>
        <w:spacing w:after="0" w:line="240" w:lineRule="auto"/>
        <w:outlineLvl w:val="2"/>
        <w:rPr>
          <w:rFonts w:ascii="Arial" w:hAnsi="Arial" w:cs="Arial"/>
          <w:bCs/>
          <w:sz w:val="16"/>
          <w:szCs w:val="16"/>
        </w:rPr>
      </w:pPr>
      <w:r>
        <w:rPr>
          <w:rFonts w:ascii="Arial" w:hAnsi="Arial" w:cs="Arial"/>
          <w:bCs/>
          <w:sz w:val="16"/>
          <w:szCs w:val="16"/>
        </w:rPr>
        <w:t xml:space="preserve">       </w:t>
      </w:r>
      <w:r w:rsidR="00BC1D32" w:rsidRPr="00034B09">
        <w:rPr>
          <w:rFonts w:ascii="Arial" w:hAnsi="Arial" w:cs="Arial"/>
          <w:bCs/>
          <w:sz w:val="16"/>
          <w:szCs w:val="16"/>
        </w:rPr>
        <w:t>Verbindung mit dem gültigen Prospekt, bzw. der Objektbeschreibung sowie aus etwa ergänzend mit dem Gast/</w:t>
      </w:r>
      <w:r>
        <w:rPr>
          <w:rFonts w:ascii="Arial" w:hAnsi="Arial" w:cs="Arial"/>
          <w:bCs/>
          <w:sz w:val="16"/>
          <w:szCs w:val="16"/>
        </w:rPr>
        <w:t xml:space="preserve"> </w:t>
      </w:r>
    </w:p>
    <w:p w:rsidR="00034B09" w:rsidRDefault="00034B09" w:rsidP="00034B09">
      <w:pPr>
        <w:widowControl w:val="0"/>
        <w:spacing w:after="0" w:line="240" w:lineRule="auto"/>
        <w:outlineLvl w:val="2"/>
        <w:rPr>
          <w:rFonts w:ascii="Arial" w:hAnsi="Arial" w:cs="Arial"/>
          <w:bCs/>
          <w:sz w:val="16"/>
          <w:szCs w:val="16"/>
        </w:rPr>
      </w:pPr>
      <w:r>
        <w:rPr>
          <w:rFonts w:ascii="Arial" w:hAnsi="Arial" w:cs="Arial"/>
          <w:bCs/>
          <w:sz w:val="16"/>
          <w:szCs w:val="16"/>
        </w:rPr>
        <w:t xml:space="preserve">       </w:t>
      </w:r>
      <w:r w:rsidR="00BC1D32" w:rsidRPr="00034B09">
        <w:rPr>
          <w:rFonts w:ascii="Arial" w:hAnsi="Arial" w:cs="Arial"/>
          <w:bCs/>
          <w:sz w:val="16"/>
          <w:szCs w:val="16"/>
        </w:rPr>
        <w:t xml:space="preserve">Auftraggeber </w:t>
      </w:r>
      <w:r>
        <w:rPr>
          <w:rFonts w:ascii="Arial" w:hAnsi="Arial" w:cs="Arial"/>
          <w:bCs/>
          <w:sz w:val="16"/>
          <w:szCs w:val="16"/>
        </w:rPr>
        <w:t xml:space="preserve"> </w:t>
      </w:r>
      <w:r w:rsidR="00BC1D32" w:rsidRPr="00034B09">
        <w:rPr>
          <w:rFonts w:ascii="Arial" w:hAnsi="Arial" w:cs="Arial"/>
          <w:bCs/>
          <w:sz w:val="16"/>
          <w:szCs w:val="16"/>
        </w:rPr>
        <w:t xml:space="preserve">ausdrücklich getroffenen Vereinbarungen. Dem Gast/Auftraggeber wird empfohlen, ergänzende </w:t>
      </w:r>
    </w:p>
    <w:p w:rsidR="00BC1D32" w:rsidRPr="00034B09" w:rsidRDefault="00034B09" w:rsidP="00034B09">
      <w:pPr>
        <w:widowControl w:val="0"/>
        <w:spacing w:after="0" w:line="240" w:lineRule="auto"/>
        <w:outlineLvl w:val="2"/>
        <w:rPr>
          <w:rFonts w:ascii="Arial" w:hAnsi="Arial" w:cs="Arial"/>
          <w:bCs/>
          <w:sz w:val="16"/>
          <w:szCs w:val="16"/>
        </w:rPr>
      </w:pPr>
      <w:r>
        <w:rPr>
          <w:rFonts w:ascii="Arial" w:hAnsi="Arial" w:cs="Arial"/>
          <w:bCs/>
          <w:sz w:val="16"/>
          <w:szCs w:val="16"/>
        </w:rPr>
        <w:t xml:space="preserve">      </w:t>
      </w:r>
      <w:r w:rsidR="00BC1D32" w:rsidRPr="00034B09">
        <w:rPr>
          <w:rFonts w:ascii="Arial" w:hAnsi="Arial" w:cs="Arial"/>
          <w:bCs/>
          <w:sz w:val="16"/>
          <w:szCs w:val="16"/>
        </w:rPr>
        <w:t>Vereinbarungen schriftlich</w:t>
      </w:r>
      <w:r>
        <w:rPr>
          <w:rFonts w:ascii="Arial" w:hAnsi="Arial" w:cs="Arial"/>
          <w:bCs/>
          <w:sz w:val="16"/>
          <w:szCs w:val="16"/>
        </w:rPr>
        <w:t xml:space="preserve"> </w:t>
      </w:r>
      <w:r w:rsidR="00BC1D32" w:rsidRPr="00034B09">
        <w:rPr>
          <w:rFonts w:ascii="Arial" w:hAnsi="Arial" w:cs="Arial"/>
          <w:bCs/>
          <w:sz w:val="16"/>
          <w:szCs w:val="16"/>
        </w:rPr>
        <w:t xml:space="preserve"> zu treffen.</w:t>
      </w:r>
    </w:p>
    <w:p w:rsidR="00BC1D32" w:rsidRPr="00034B09" w:rsidRDefault="00BC1D32" w:rsidP="00034B09">
      <w:pPr>
        <w:pStyle w:val="Listenabsatz"/>
        <w:widowControl w:val="0"/>
        <w:numPr>
          <w:ilvl w:val="1"/>
          <w:numId w:val="55"/>
        </w:numPr>
        <w:outlineLvl w:val="2"/>
        <w:rPr>
          <w:rFonts w:cs="Arial"/>
          <w:bCs/>
          <w:szCs w:val="18"/>
        </w:rPr>
      </w:pPr>
      <w:r w:rsidRPr="00034B09">
        <w:rPr>
          <w:rFonts w:cs="Arial"/>
          <w:bCs/>
          <w:szCs w:val="18"/>
        </w:rPr>
        <w:t>Für Umbuchungen (Änderungen bezüglich der Unterkunftsart, des An- und Abreisetermins, der Aufenthaltsdauer, der Verpflegungsart, bei gebuchten Zusatzleistungen und sonstigen ergänzenden Leistungen), auf deren Durchführung kein Rechtsanspruch besteht, kann der Gastgeber ein Umbuchungsentgelt von € 15,-</w:t>
      </w:r>
      <w:r w:rsidRPr="00034B09">
        <w:rPr>
          <w:rFonts w:cs="Arial"/>
          <w:bCs/>
          <w:i/>
          <w:szCs w:val="18"/>
        </w:rPr>
        <w:t xml:space="preserve"> </w:t>
      </w:r>
      <w:r w:rsidRPr="00034B09">
        <w:rPr>
          <w:rFonts w:cs="Arial"/>
          <w:bCs/>
          <w:szCs w:val="18"/>
        </w:rPr>
        <w:t>pro Änderungsvorgang verlangen. Dies gilt nicht, wenn die Änderung nur geringfügig ist.</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 Zahlung</w:t>
      </w:r>
    </w:p>
    <w:p w:rsidR="00BC1D32" w:rsidRPr="00E5470A" w:rsidRDefault="00BC1D32" w:rsidP="00E5470A">
      <w:pPr>
        <w:pStyle w:val="Listenabsatz"/>
        <w:widowControl w:val="0"/>
        <w:numPr>
          <w:ilvl w:val="1"/>
          <w:numId w:val="51"/>
        </w:numPr>
        <w:outlineLvl w:val="2"/>
        <w:rPr>
          <w:rFonts w:cs="Arial"/>
          <w:bCs/>
          <w:szCs w:val="18"/>
        </w:rPr>
      </w:pPr>
      <w:r w:rsidRPr="00E5470A">
        <w:rPr>
          <w:rFonts w:cs="Arial"/>
          <w:bCs/>
          <w:szCs w:val="18"/>
        </w:rPr>
        <w:t>Die Fälligkeit von Anzahlung und Restzahlung richtet sich nach der mit dem Gast oder dem Auftraggeber getroffenen und in der Buchungsbestätigung vermerkten Regelung. Ist eine besondere Vereinbarung nicht getroffen worden, so ist der gesamte Unterkunftspreis einschließlich der Entgelte für Nebenkosten und Zusatzleistungen zum Aufenthaltsende zahlungsfällig und an den Gastgeber zu bezahlen.</w:t>
      </w:r>
    </w:p>
    <w:p w:rsidR="00BC1D32" w:rsidRPr="00E5470A" w:rsidRDefault="00BC1D32" w:rsidP="00E5470A">
      <w:pPr>
        <w:pStyle w:val="Listenabsatz"/>
        <w:widowControl w:val="0"/>
        <w:numPr>
          <w:ilvl w:val="1"/>
          <w:numId w:val="51"/>
        </w:numPr>
        <w:outlineLvl w:val="2"/>
        <w:rPr>
          <w:rFonts w:cs="Arial"/>
          <w:bCs/>
          <w:szCs w:val="18"/>
        </w:rPr>
      </w:pPr>
      <w:r w:rsidRPr="00E5470A">
        <w:rPr>
          <w:rFonts w:cs="Arial"/>
          <w:bCs/>
          <w:szCs w:val="18"/>
        </w:rPr>
        <w:t xml:space="preserve">Der Gastgeber kann nach Vertragsabschluss eine Anzahlung verlangen. Sie beträgt, soweit im Einzelfall nichts anderes vereinbart ist, 15% des Gesamtpreises der Unterkunftsleistung und gebuchter Zusatzleistungen. </w:t>
      </w:r>
    </w:p>
    <w:p w:rsidR="00BC1D32" w:rsidRPr="00BC1D32" w:rsidRDefault="00BC1D32" w:rsidP="00E5470A">
      <w:pPr>
        <w:widowControl w:val="0"/>
        <w:numPr>
          <w:ilvl w:val="1"/>
          <w:numId w:val="51"/>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Zahlungen in Fremdwährungen und mit Verrechnungsscheck sind nicht möglich. Kreditkartenzahlungen und EC-Karten-Zahlungen sind nur möglich, wenn dies vereinbart oder vom Gastgeber allgemein durch Aushang angeboten wird. Zahlungen am Aufenthaltsende sind nicht durch Überweisung möglich.</w:t>
      </w:r>
    </w:p>
    <w:p w:rsidR="00BC1D32" w:rsidRPr="00BC1D32" w:rsidRDefault="00BC1D32" w:rsidP="00E5470A">
      <w:pPr>
        <w:widowControl w:val="0"/>
        <w:numPr>
          <w:ilvl w:val="1"/>
          <w:numId w:val="51"/>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Erfolgt durch den Gast eine vereinbarte Anzahlung trotz Mahnung des Gastgebers mit Fristsetzung nicht oder nicht vollständig, so ist der Gastgeber, soweit er selbst zur Erbringung der vertraglichen Leistungen bereit und in der Lage ist und soweit kein gesetzliches oder vertragliches Zurückbehaltungsrecht des Gastes besteht, berechtigt, vom Vertrag mit dem Gast zurückzutreten und diesen mi</w:t>
      </w:r>
      <w:r w:rsidR="00DD1ACA">
        <w:rPr>
          <w:rFonts w:ascii="Arial" w:eastAsia="Times New Roman" w:hAnsi="Arial" w:cs="Arial"/>
          <w:bCs/>
          <w:sz w:val="16"/>
          <w:szCs w:val="18"/>
          <w:lang w:eastAsia="de-DE"/>
        </w:rPr>
        <w:t>t Rücktrittskosten gemäß Ziff. 5</w:t>
      </w:r>
      <w:r w:rsidRPr="00BC1D32">
        <w:rPr>
          <w:rFonts w:ascii="Arial" w:eastAsia="Times New Roman" w:hAnsi="Arial" w:cs="Arial"/>
          <w:bCs/>
          <w:sz w:val="16"/>
          <w:szCs w:val="18"/>
          <w:lang w:eastAsia="de-DE"/>
        </w:rPr>
        <w:t>. dieser Bedingungen zu belasten.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Rücktritt und Nichtanreise</w:t>
      </w:r>
    </w:p>
    <w:p w:rsidR="00BC1D32" w:rsidRPr="00BC1D32" w:rsidRDefault="00E5470A" w:rsidP="00E5470A">
      <w:pPr>
        <w:widowControl w:val="0"/>
        <w:spacing w:after="0" w:line="240" w:lineRule="auto"/>
        <w:ind w:left="284" w:hanging="284"/>
        <w:jc w:val="both"/>
        <w:outlineLvl w:val="2"/>
        <w:rPr>
          <w:rFonts w:ascii="Arial" w:eastAsia="Times New Roman" w:hAnsi="Arial" w:cs="Arial"/>
          <w:bCs/>
          <w:sz w:val="16"/>
          <w:szCs w:val="18"/>
          <w:lang w:eastAsia="de-DE"/>
        </w:rPr>
      </w:pPr>
      <w:r w:rsidRPr="00E5470A">
        <w:rPr>
          <w:rFonts w:ascii="Arial" w:eastAsia="Times New Roman" w:hAnsi="Arial" w:cs="Arial"/>
          <w:b/>
          <w:bCs/>
          <w:sz w:val="16"/>
          <w:szCs w:val="18"/>
          <w:lang w:eastAsia="de-DE"/>
        </w:rPr>
        <w:t>5.1</w:t>
      </w:r>
      <w:r>
        <w:rPr>
          <w:rFonts w:ascii="Arial" w:eastAsia="Times New Roman" w:hAnsi="Arial" w:cs="Arial"/>
          <w:b/>
          <w:bCs/>
          <w:sz w:val="16"/>
          <w:szCs w:val="18"/>
          <w:lang w:eastAsia="de-DE"/>
        </w:rPr>
        <w:tab/>
      </w:r>
      <w:r w:rsidR="00BC1D32" w:rsidRPr="00BC1D32">
        <w:rPr>
          <w:rFonts w:ascii="Arial" w:eastAsia="Times New Roman" w:hAnsi="Arial" w:cs="Arial"/>
          <w:bCs/>
          <w:sz w:val="16"/>
          <w:szCs w:val="18"/>
          <w:lang w:eastAsia="de-DE"/>
        </w:rPr>
        <w:t xml:space="preserve">Im Falle des Rücktritts oder der Nichtanreise bleibt der Anspruch des Gastgebers auf Bezahlung des vereinbarten Aufenthaltspreises einschließlich des Verpflegungsanteils und der Entgelte für Zusatzleistungen, bestehen. </w:t>
      </w:r>
    </w:p>
    <w:p w:rsidR="00034B09" w:rsidRDefault="00BC1D32" w:rsidP="00034B09">
      <w:pPr>
        <w:pStyle w:val="Listenabsatz"/>
        <w:widowControl w:val="0"/>
        <w:numPr>
          <w:ilvl w:val="1"/>
          <w:numId w:val="56"/>
        </w:numPr>
        <w:outlineLvl w:val="2"/>
        <w:rPr>
          <w:rFonts w:cs="Arial"/>
          <w:bCs/>
          <w:szCs w:val="18"/>
        </w:rPr>
      </w:pPr>
      <w:r w:rsidRPr="00034B09">
        <w:rPr>
          <w:rFonts w:cs="Arial"/>
          <w:bCs/>
          <w:szCs w:val="18"/>
        </w:rPr>
        <w:t>Der Gastgeber hat sich im Rahmen seines gewöhnlichen Geschäftsbetriebs, ohne Verpflichtung zu besonderen Anstrengungen und unter Berücksichtigung des besonderen Charakters der gebuchten Unterkunft (z. B. Nichtraucherzimmer, Familienzimmer) um eine anderweitige Verwendung der Unterkunft zu bemühen.</w:t>
      </w:r>
    </w:p>
    <w:p w:rsidR="00BC1D32" w:rsidRPr="00034B09" w:rsidRDefault="00BC1D32" w:rsidP="00034B09">
      <w:pPr>
        <w:pStyle w:val="Listenabsatz"/>
        <w:widowControl w:val="0"/>
        <w:numPr>
          <w:ilvl w:val="1"/>
          <w:numId w:val="56"/>
        </w:numPr>
        <w:outlineLvl w:val="2"/>
        <w:rPr>
          <w:rFonts w:cs="Arial"/>
          <w:bCs/>
          <w:szCs w:val="18"/>
        </w:rPr>
      </w:pPr>
      <w:r w:rsidRPr="00034B09">
        <w:rPr>
          <w:rFonts w:cs="Arial"/>
          <w:bCs/>
          <w:szCs w:val="18"/>
        </w:rPr>
        <w:t xml:space="preserve">Der Gastgeber hat sich eine anderweitige Belegung und, soweit diese nicht möglich ist, ersparte Aufwendungen anrechnen zu lassen. </w:t>
      </w:r>
    </w:p>
    <w:p w:rsidR="00BC1D32" w:rsidRPr="00BC1D32" w:rsidRDefault="00BC1D32" w:rsidP="00E5470A">
      <w:pPr>
        <w:widowControl w:val="0"/>
        <w:numPr>
          <w:ilvl w:val="1"/>
          <w:numId w:val="12"/>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Nach den von der Rechtsprechung anerkannten Prozentsätzen für die Bemessung ersparter Aufwendungen, hat der Gast, bzw. der Auftraggeber an den Gastgeber die folgende Beträge zu bezahlen, jeweils bezogen auf den gesamten Preis der Unterkunftsleistungen (einschließlich aller Nebenkosten), jedoch ohne Berücksichtigung etwaiger öffentlicher Abgaben wie Fremdenverkehrsabgabe oder Kurtaxe:</w:t>
      </w:r>
    </w:p>
    <w:p w:rsidR="00BC1D32" w:rsidRPr="00BC1D32" w:rsidRDefault="00BC1D32" w:rsidP="00E5470A">
      <w:pPr>
        <w:numPr>
          <w:ilvl w:val="0"/>
          <w:numId w:val="38"/>
        </w:numPr>
        <w:spacing w:after="0" w:line="240" w:lineRule="auto"/>
        <w:ind w:left="284" w:hanging="284"/>
        <w:jc w:val="both"/>
        <w:outlineLvl w:val="4"/>
        <w:rPr>
          <w:rFonts w:ascii="Arial" w:eastAsia="Times New Roman" w:hAnsi="Arial" w:cs="Times New Roman"/>
          <w:b/>
          <w:bCs/>
          <w:iCs/>
          <w:sz w:val="16"/>
          <w:szCs w:val="26"/>
          <w:lang w:eastAsia="de-DE"/>
        </w:rPr>
      </w:pPr>
      <w:r w:rsidRPr="00BC1D32">
        <w:rPr>
          <w:rFonts w:ascii="Arial" w:eastAsia="Times New Roman" w:hAnsi="Arial" w:cs="Times New Roman"/>
          <w:b/>
          <w:bCs/>
          <w:iCs/>
          <w:sz w:val="16"/>
          <w:szCs w:val="26"/>
          <w:lang w:eastAsia="de-DE"/>
        </w:rPr>
        <w:t>Bei</w:t>
      </w:r>
      <w:r w:rsidR="00E5470A">
        <w:rPr>
          <w:rFonts w:ascii="Arial" w:eastAsia="Times New Roman" w:hAnsi="Arial" w:cs="Times New Roman"/>
          <w:b/>
          <w:bCs/>
          <w:iCs/>
          <w:sz w:val="16"/>
          <w:szCs w:val="26"/>
          <w:lang w:eastAsia="de-DE"/>
        </w:rPr>
        <w:t xml:space="preserve"> Fe</w:t>
      </w:r>
      <w:r w:rsidRPr="00BC1D32">
        <w:rPr>
          <w:rFonts w:ascii="Arial" w:eastAsia="Times New Roman" w:hAnsi="Arial" w:cs="Times New Roman"/>
          <w:b/>
          <w:bCs/>
          <w:iCs/>
          <w:sz w:val="16"/>
          <w:szCs w:val="26"/>
          <w:lang w:eastAsia="de-DE"/>
        </w:rPr>
        <w:t>rienwohnungen/Unterkünften ohne Verpflegung</w:t>
      </w:r>
      <w:r w:rsidRPr="00BC1D32">
        <w:rPr>
          <w:rFonts w:ascii="Arial" w:eastAsia="Times New Roman" w:hAnsi="Arial" w:cs="Times New Roman"/>
          <w:b/>
          <w:bCs/>
          <w:iCs/>
          <w:sz w:val="16"/>
          <w:szCs w:val="26"/>
          <w:lang w:eastAsia="de-DE"/>
        </w:rPr>
        <w:tab/>
      </w:r>
      <w:r w:rsidR="006533D5">
        <w:rPr>
          <w:rFonts w:ascii="Arial" w:eastAsia="Times New Roman" w:hAnsi="Arial" w:cs="Times New Roman"/>
          <w:b/>
          <w:bCs/>
          <w:iCs/>
          <w:sz w:val="16"/>
          <w:szCs w:val="26"/>
          <w:lang w:eastAsia="de-DE"/>
        </w:rPr>
        <w:tab/>
        <w:t>90%</w:t>
      </w:r>
    </w:p>
    <w:p w:rsidR="00BC1D32" w:rsidRPr="00BC1D32" w:rsidRDefault="00BC1D32" w:rsidP="00E5470A">
      <w:pPr>
        <w:numPr>
          <w:ilvl w:val="0"/>
          <w:numId w:val="38"/>
        </w:numPr>
        <w:spacing w:after="0" w:line="240" w:lineRule="auto"/>
        <w:ind w:left="284" w:hanging="284"/>
        <w:jc w:val="both"/>
        <w:outlineLvl w:val="4"/>
        <w:rPr>
          <w:rFonts w:ascii="Arial" w:eastAsia="Times New Roman" w:hAnsi="Arial" w:cs="Times New Roman"/>
          <w:b/>
          <w:bCs/>
          <w:iCs/>
          <w:sz w:val="16"/>
          <w:szCs w:val="26"/>
          <w:lang w:eastAsia="de-DE"/>
        </w:rPr>
      </w:pPr>
      <w:r w:rsidRPr="00BC1D32">
        <w:rPr>
          <w:rFonts w:ascii="Arial" w:eastAsia="Times New Roman" w:hAnsi="Arial" w:cs="Times New Roman"/>
          <w:b/>
          <w:bCs/>
          <w:iCs/>
          <w:sz w:val="16"/>
          <w:szCs w:val="26"/>
          <w:lang w:eastAsia="de-DE"/>
        </w:rPr>
        <w:t>Bei Übernachtung/Frühstück</w:t>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00E5470A">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80%</w:t>
      </w:r>
    </w:p>
    <w:p w:rsidR="00BC1D32" w:rsidRPr="00BC1D32" w:rsidRDefault="00BC1D32" w:rsidP="00E5470A">
      <w:pPr>
        <w:numPr>
          <w:ilvl w:val="0"/>
          <w:numId w:val="38"/>
        </w:numPr>
        <w:spacing w:after="0" w:line="240" w:lineRule="auto"/>
        <w:ind w:left="284" w:hanging="284"/>
        <w:jc w:val="both"/>
        <w:outlineLvl w:val="4"/>
        <w:rPr>
          <w:rFonts w:ascii="Arial" w:eastAsia="Times New Roman" w:hAnsi="Arial" w:cs="Times New Roman"/>
          <w:b/>
          <w:bCs/>
          <w:iCs/>
          <w:sz w:val="16"/>
          <w:szCs w:val="26"/>
          <w:lang w:eastAsia="de-DE"/>
        </w:rPr>
      </w:pPr>
      <w:r w:rsidRPr="00BC1D32">
        <w:rPr>
          <w:rFonts w:ascii="Arial" w:eastAsia="Times New Roman" w:hAnsi="Arial" w:cs="Times New Roman"/>
          <w:b/>
          <w:bCs/>
          <w:iCs/>
          <w:sz w:val="16"/>
          <w:szCs w:val="26"/>
          <w:lang w:eastAsia="de-DE"/>
        </w:rPr>
        <w:t>Bei Halbpension</w:t>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t>70%</w:t>
      </w:r>
    </w:p>
    <w:p w:rsidR="00BC1D32" w:rsidRPr="00BC1D32" w:rsidRDefault="00BC1D32" w:rsidP="00E5470A">
      <w:pPr>
        <w:numPr>
          <w:ilvl w:val="0"/>
          <w:numId w:val="38"/>
        </w:numPr>
        <w:spacing w:after="0" w:line="240" w:lineRule="auto"/>
        <w:ind w:left="284" w:hanging="284"/>
        <w:jc w:val="both"/>
        <w:outlineLvl w:val="4"/>
        <w:rPr>
          <w:rFonts w:ascii="Arial" w:eastAsia="Times New Roman" w:hAnsi="Arial" w:cs="Times New Roman"/>
          <w:b/>
          <w:bCs/>
          <w:iCs/>
          <w:sz w:val="16"/>
          <w:szCs w:val="26"/>
          <w:lang w:eastAsia="de-DE"/>
        </w:rPr>
      </w:pPr>
      <w:r w:rsidRPr="00BC1D32">
        <w:rPr>
          <w:rFonts w:ascii="Arial" w:eastAsia="Times New Roman" w:hAnsi="Arial" w:cs="Times New Roman"/>
          <w:b/>
          <w:bCs/>
          <w:iCs/>
          <w:sz w:val="16"/>
          <w:szCs w:val="26"/>
          <w:lang w:eastAsia="de-DE"/>
        </w:rPr>
        <w:t>Bei Vollpension</w:t>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r>
      <w:r w:rsidRPr="00BC1D32">
        <w:rPr>
          <w:rFonts w:ascii="Arial" w:eastAsia="Times New Roman" w:hAnsi="Arial" w:cs="Times New Roman"/>
          <w:b/>
          <w:bCs/>
          <w:iCs/>
          <w:sz w:val="16"/>
          <w:szCs w:val="26"/>
          <w:lang w:eastAsia="de-DE"/>
        </w:rPr>
        <w:tab/>
        <w:t>60%</w:t>
      </w:r>
    </w:p>
    <w:p w:rsidR="00BC1D32" w:rsidRPr="00BC1D32" w:rsidRDefault="00BC1D32" w:rsidP="00E5470A">
      <w:pPr>
        <w:widowControl w:val="0"/>
        <w:numPr>
          <w:ilvl w:val="1"/>
          <w:numId w:val="12"/>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Dem Gast/dem Auftraggeber bleibt es ausdrücklich vorbehalten, dem Gastgeber nachzuweisen, dass seine ersparten Aufwendungen wesentlich höher sind, als die vorstehend berücksichtigten Abzüge, bzw. dass eine anderweitige Verwendung der Unterkunftsleistungen oder sonstigen Leistungen stattgefunden hat. Im Falle eines solchen Nachweises sind der Gast, bzw. der Auftraggeber nur verpflichtet, den entsprechend geringeren Betrag zu bezahlen.</w:t>
      </w:r>
    </w:p>
    <w:p w:rsidR="00BC1D32" w:rsidRPr="006533D5" w:rsidRDefault="00BC1D32" w:rsidP="00E5470A">
      <w:pPr>
        <w:widowControl w:val="0"/>
        <w:numPr>
          <w:ilvl w:val="1"/>
          <w:numId w:val="12"/>
        </w:numPr>
        <w:spacing w:after="0" w:line="240" w:lineRule="auto"/>
        <w:ind w:left="284" w:hanging="284"/>
        <w:jc w:val="both"/>
        <w:outlineLvl w:val="2"/>
        <w:rPr>
          <w:rFonts w:ascii="Arial" w:eastAsia="Times New Roman" w:hAnsi="Arial" w:cs="Arial"/>
          <w:bCs/>
          <w:sz w:val="16"/>
          <w:szCs w:val="18"/>
          <w:lang w:eastAsia="de-DE"/>
        </w:rPr>
      </w:pPr>
      <w:r w:rsidRPr="006533D5">
        <w:rPr>
          <w:rFonts w:ascii="Arial" w:eastAsia="Times New Roman" w:hAnsi="Arial" w:cs="Arial"/>
          <w:bCs/>
          <w:sz w:val="16"/>
          <w:szCs w:val="18"/>
          <w:lang w:eastAsia="de-DE"/>
        </w:rPr>
        <w:t xml:space="preserve">Der Abschluss einer Reiserücktrittskostenversicherung wird dringend empfohlen. </w:t>
      </w:r>
    </w:p>
    <w:p w:rsidR="00BC1D32" w:rsidRPr="00BC1D32" w:rsidRDefault="00BC1D32" w:rsidP="00E5470A">
      <w:pPr>
        <w:widowControl w:val="0"/>
        <w:numPr>
          <w:ilvl w:val="1"/>
          <w:numId w:val="12"/>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 xml:space="preserve">Die Rücktrittserklärung ist aus buchungstechnischen Gründen an die </w:t>
      </w:r>
      <w:r w:rsidR="006533D5">
        <w:rPr>
          <w:rFonts w:ascii="Arial" w:eastAsia="Times New Roman" w:hAnsi="Arial" w:cs="Arial"/>
          <w:bCs/>
          <w:sz w:val="16"/>
          <w:szCs w:val="18"/>
          <w:lang w:eastAsia="de-DE"/>
        </w:rPr>
        <w:t>Ti Speyer</w:t>
      </w:r>
      <w:r w:rsidRPr="00BC1D32">
        <w:rPr>
          <w:rFonts w:ascii="Arial" w:eastAsia="Times New Roman" w:hAnsi="Arial" w:cs="Arial"/>
          <w:bCs/>
          <w:sz w:val="16"/>
          <w:szCs w:val="18"/>
          <w:lang w:eastAsia="de-DE"/>
        </w:rPr>
        <w:t xml:space="preserve"> (nicht an den Gastgeber) zu richten und sollte im Interesse des Gastes schriftlich erfolgen. </w:t>
      </w:r>
    </w:p>
    <w:p w:rsidR="00BC1D32" w:rsidRPr="00BC1D32" w:rsidRDefault="00BC1D32" w:rsidP="00E5470A">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An- und Abreise</w:t>
      </w:r>
    </w:p>
    <w:p w:rsidR="00BC1D32" w:rsidRPr="006533D5" w:rsidRDefault="00BC1D32" w:rsidP="006533D5">
      <w:pPr>
        <w:pStyle w:val="Listenabsatz"/>
        <w:numPr>
          <w:ilvl w:val="1"/>
          <w:numId w:val="36"/>
        </w:numPr>
        <w:ind w:left="284" w:hanging="284"/>
        <w:outlineLvl w:val="2"/>
        <w:rPr>
          <w:rFonts w:cs="Arial"/>
          <w:bCs/>
          <w:szCs w:val="18"/>
        </w:rPr>
      </w:pPr>
      <w:r w:rsidRPr="006533D5">
        <w:rPr>
          <w:rFonts w:cs="Arial"/>
          <w:bCs/>
          <w:szCs w:val="18"/>
        </w:rPr>
        <w:t>Die Anreise des Gastes hat zum vereinbarten Zeitpunkt, ohne besondere Vereinbarung spätestens bis 18:00 Uhr zu erfolgen.</w:t>
      </w:r>
    </w:p>
    <w:p w:rsidR="00BC1D32" w:rsidRPr="00BC1D32" w:rsidRDefault="00BC1D32" w:rsidP="006533D5">
      <w:pPr>
        <w:numPr>
          <w:ilvl w:val="1"/>
          <w:numId w:val="36"/>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Für spätere Anreisen gilt:</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Der Gast ist verpflichtet dem Gastgeber spätestens bis zum vereinbarten Anreisezeitpunkt Mitteilung zu machen, falls er verspätet anreist oder die gebuchte Unterkunft bei mehrtägigen Aufenthalten erst an einem Folgetag beziehen will. </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Erfolgt eine fristgerechte Mitteilung nicht, ist der Gastgeber berechtigt, die Unterkunft anderweitig zu belegen. Für die Zeit der Nichtbelegung gelten die Bestimmungen in Ziff. </w:t>
      </w:r>
      <w:r w:rsidR="00DD1ACA">
        <w:rPr>
          <w:rFonts w:ascii="Arial" w:eastAsia="Times New Roman" w:hAnsi="Arial" w:cs="Times New Roman"/>
          <w:bCs/>
          <w:sz w:val="16"/>
          <w:szCs w:val="28"/>
          <w:lang w:eastAsia="de-DE"/>
        </w:rPr>
        <w:t>5</w:t>
      </w:r>
      <w:r w:rsidRPr="00BC1D32">
        <w:rPr>
          <w:rFonts w:ascii="Arial" w:eastAsia="Times New Roman" w:hAnsi="Arial" w:cs="Times New Roman"/>
          <w:bCs/>
          <w:sz w:val="16"/>
          <w:szCs w:val="28"/>
          <w:lang w:eastAsia="de-DE"/>
        </w:rPr>
        <w:t xml:space="preserve">. entsprechend. </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Teilt der Gast eine spätere Ankunft mit, hat er die vereinbarte Vergütung, abzüglich ersparter Aufwendungen des Gastgebers nach Ziff. </w:t>
      </w:r>
      <w:r w:rsidR="00DD1ACA">
        <w:rPr>
          <w:rFonts w:ascii="Arial" w:eastAsia="Times New Roman" w:hAnsi="Arial" w:cs="Times New Roman"/>
          <w:bCs/>
          <w:sz w:val="16"/>
          <w:szCs w:val="28"/>
          <w:lang w:eastAsia="de-DE"/>
        </w:rPr>
        <w:t>5</w:t>
      </w:r>
      <w:r w:rsidRPr="00BC1D32">
        <w:rPr>
          <w:rFonts w:ascii="Arial" w:eastAsia="Times New Roman" w:hAnsi="Arial" w:cs="Times New Roman"/>
          <w:bCs/>
          <w:sz w:val="16"/>
          <w:szCs w:val="28"/>
          <w:lang w:eastAsia="de-DE"/>
        </w:rPr>
        <w:t xml:space="preserve">.4 und </w:t>
      </w:r>
      <w:r w:rsidR="00DD1ACA">
        <w:rPr>
          <w:rFonts w:ascii="Arial" w:eastAsia="Times New Roman" w:hAnsi="Arial" w:cs="Times New Roman"/>
          <w:bCs/>
          <w:sz w:val="16"/>
          <w:szCs w:val="28"/>
          <w:lang w:eastAsia="de-DE"/>
        </w:rPr>
        <w:t>5</w:t>
      </w:r>
      <w:r w:rsidRPr="00BC1D32">
        <w:rPr>
          <w:rFonts w:ascii="Arial" w:eastAsia="Times New Roman" w:hAnsi="Arial" w:cs="Times New Roman"/>
          <w:bCs/>
          <w:sz w:val="16"/>
          <w:szCs w:val="28"/>
          <w:lang w:eastAsia="de-DE"/>
        </w:rPr>
        <w:t>.5 auch für die nicht in Anspruch genommene Belegungszeit zu bezahlen, es sei denn, der Gastgeber hat vertraglich oder gesetzlich für die Gründe der späteren Belegung einzustehen.</w:t>
      </w:r>
    </w:p>
    <w:p w:rsidR="00BC1D32" w:rsidRPr="00BC1D32" w:rsidRDefault="00BC1D32" w:rsidP="006533D5">
      <w:pPr>
        <w:numPr>
          <w:ilvl w:val="1"/>
          <w:numId w:val="36"/>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Die Freimachung der Unterkunft des Gastes hat zum vereinbarten Zeitpunkt, ohne besondere Vereinbarung spätestens bis 12:00 Uhr</w:t>
      </w:r>
      <w:r w:rsidRPr="00BC1D32">
        <w:rPr>
          <w:rFonts w:ascii="Arial" w:eastAsia="Times New Roman" w:hAnsi="Arial" w:cs="Arial"/>
          <w:bCs/>
          <w:i/>
          <w:sz w:val="16"/>
          <w:szCs w:val="18"/>
          <w:lang w:eastAsia="de-DE"/>
        </w:rPr>
        <w:t xml:space="preserve"> </w:t>
      </w:r>
      <w:r w:rsidRPr="00BC1D32">
        <w:rPr>
          <w:rFonts w:ascii="Arial" w:eastAsia="Times New Roman" w:hAnsi="Arial" w:cs="Arial"/>
          <w:bCs/>
          <w:sz w:val="16"/>
          <w:szCs w:val="18"/>
          <w:lang w:eastAsia="de-DE"/>
        </w:rPr>
        <w:t xml:space="preserve">des Abreisetages zu erfolgen. Bei nicht fristgemäßer Räumung der Unterkunft kann der Gastgeber eine </w:t>
      </w:r>
      <w:r w:rsidRPr="00BC1D32">
        <w:rPr>
          <w:rFonts w:ascii="Arial" w:eastAsia="Times New Roman" w:hAnsi="Arial" w:cs="Arial"/>
          <w:bCs/>
          <w:sz w:val="16"/>
          <w:szCs w:val="18"/>
          <w:lang w:eastAsia="de-DE"/>
        </w:rPr>
        <w:lastRenderedPageBreak/>
        <w:t>entsprechende Mehrvergütung verlangen. Die Geltendmachung eines weitergehenden Schadens bleibt dem Gastgeber vorbehalten.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Pflicht des Kunden zur Mängelanzeige, Mitnahme von Tieren, Kündigung durch den Gastgeber</w:t>
      </w:r>
    </w:p>
    <w:p w:rsidR="00BC1D32" w:rsidRPr="006533D5" w:rsidRDefault="006533D5" w:rsidP="006533D5">
      <w:pPr>
        <w:pStyle w:val="Listenabsatz"/>
        <w:widowControl w:val="0"/>
        <w:numPr>
          <w:ilvl w:val="1"/>
          <w:numId w:val="52"/>
        </w:numPr>
        <w:outlineLvl w:val="2"/>
        <w:rPr>
          <w:rFonts w:cs="Arial"/>
          <w:bCs/>
          <w:szCs w:val="18"/>
        </w:rPr>
      </w:pPr>
      <w:r>
        <w:rPr>
          <w:rFonts w:cs="Arial"/>
          <w:bCs/>
          <w:szCs w:val="18"/>
        </w:rPr>
        <w:t xml:space="preserve">Der </w:t>
      </w:r>
      <w:r w:rsidR="00BC1D32" w:rsidRPr="006533D5">
        <w:rPr>
          <w:rFonts w:cs="Arial"/>
          <w:bCs/>
          <w:szCs w:val="18"/>
        </w:rPr>
        <w:t>Gast ist verpflichtet, auftretende Mängel und Störungen unverzüglich dem Gastgeber anzuzeigen und Abhilfe zu verlangen. Eine Mängelanzeige, die nur gegenüber der</w:t>
      </w:r>
      <w:r>
        <w:rPr>
          <w:rFonts w:cs="Arial"/>
          <w:bCs/>
          <w:szCs w:val="18"/>
        </w:rPr>
        <w:t xml:space="preserve"> Ti Speyer</w:t>
      </w:r>
      <w:r w:rsidR="00BC1D32" w:rsidRPr="006533D5">
        <w:rPr>
          <w:rFonts w:cs="Arial"/>
          <w:bCs/>
          <w:szCs w:val="18"/>
        </w:rPr>
        <w:t xml:space="preserve"> erfolgt, ist nicht ausreichend. Unterbleibt die Mängelanzeige schuldhaft, können Ansprüche des Gastes ganz oder teilweise entfallen.</w:t>
      </w:r>
    </w:p>
    <w:p w:rsidR="00BC1D32" w:rsidRPr="006533D5" w:rsidRDefault="00BC1D32" w:rsidP="006533D5">
      <w:pPr>
        <w:pStyle w:val="Listenabsatz"/>
        <w:widowControl w:val="0"/>
        <w:numPr>
          <w:ilvl w:val="1"/>
          <w:numId w:val="52"/>
        </w:numPr>
        <w:outlineLvl w:val="2"/>
        <w:rPr>
          <w:rFonts w:cs="Arial"/>
          <w:bCs/>
          <w:szCs w:val="18"/>
        </w:rPr>
      </w:pPr>
      <w:r w:rsidRPr="006533D5">
        <w:rPr>
          <w:rFonts w:cs="Arial"/>
          <w:bCs/>
          <w:szCs w:val="18"/>
        </w:rPr>
        <w:t>Der Gast kann den Vertrag nur bei erheblichen Mängeln oder Störungen kündigen. Er hat zuvor dem Gastgeber im Rahmen der Mängelanzeige eine angemessene Frist zur Abhilfe zu setzen, es sei denn, dass die Abhilfe unmöglich ist, vom Gastgeber verweigert wird oder die sofortige Kündigung durch ein besonderes, dem Gastgeber erkennbares Interesse des Gastes sachlich gerechtfertigt ist oder aus solchen Gründen dem Gast die Fortsetzung des Aufenthalts objektiv unzumutbar ist.</w:t>
      </w:r>
    </w:p>
    <w:p w:rsidR="00BC1D32" w:rsidRPr="00BC1D32" w:rsidRDefault="00BC1D32" w:rsidP="006533D5">
      <w:pPr>
        <w:widowControl w:val="0"/>
        <w:numPr>
          <w:ilvl w:val="1"/>
          <w:numId w:val="52"/>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 xml:space="preserve">Für die </w:t>
      </w:r>
      <w:r w:rsidRPr="00BC1D32">
        <w:rPr>
          <w:rFonts w:ascii="Arial" w:eastAsia="Times New Roman" w:hAnsi="Arial" w:cs="Arial"/>
          <w:b/>
          <w:bCs/>
          <w:sz w:val="16"/>
          <w:szCs w:val="18"/>
          <w:lang w:eastAsia="de-DE"/>
        </w:rPr>
        <w:t>Mitnahme von Haustieren</w:t>
      </w:r>
      <w:r w:rsidRPr="00BC1D32">
        <w:rPr>
          <w:rFonts w:ascii="Arial" w:eastAsia="Times New Roman" w:hAnsi="Arial" w:cs="Arial"/>
          <w:bCs/>
          <w:sz w:val="16"/>
          <w:szCs w:val="18"/>
          <w:lang w:eastAsia="de-DE"/>
        </w:rPr>
        <w:t xml:space="preserve"> gilt:</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Eine Mitnahme und Unterbringung von Haustieren in der Unterkunft ist nur im Falle einer ausdrücklichen diesbezüglichen Vereinbarung zulässig, wenn der Gastgeber in der Ausschreibung diese Möglichkeit vorsieht. </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Der Gast ist im Rahmen solcher Vereinbarungen zu wahrheitsgemäßen Angaben über Art und Größe verpflichtet. </w:t>
      </w:r>
    </w:p>
    <w:p w:rsidR="00BC1D32" w:rsidRPr="00BC1D32" w:rsidRDefault="00BC1D32" w:rsidP="006533D5">
      <w:pPr>
        <w:spacing w:after="0" w:line="240" w:lineRule="auto"/>
        <w:ind w:left="284"/>
        <w:jc w:val="both"/>
        <w:outlineLvl w:val="3"/>
        <w:rPr>
          <w:rFonts w:ascii="Arial" w:eastAsia="Times New Roman" w:hAnsi="Arial" w:cs="Times New Roman"/>
          <w:bCs/>
          <w:sz w:val="16"/>
          <w:szCs w:val="28"/>
          <w:lang w:eastAsia="de-DE"/>
        </w:rPr>
      </w:pPr>
      <w:r w:rsidRPr="00BC1D32">
        <w:rPr>
          <w:rFonts w:ascii="Arial" w:eastAsia="Times New Roman" w:hAnsi="Arial" w:cs="Times New Roman"/>
          <w:bCs/>
          <w:sz w:val="16"/>
          <w:szCs w:val="28"/>
          <w:lang w:eastAsia="de-DE"/>
        </w:rPr>
        <w:t xml:space="preserve">Verstöße hiergegen können den Gastgeber zu außerordentlichen Kündigung des Gastaufnahmevertrag berechtigen. </w:t>
      </w:r>
    </w:p>
    <w:p w:rsidR="00BC1D32" w:rsidRPr="00BC1D32" w:rsidRDefault="00BC1D32" w:rsidP="006533D5">
      <w:pPr>
        <w:spacing w:after="0" w:line="240" w:lineRule="auto"/>
        <w:ind w:left="284"/>
        <w:jc w:val="both"/>
        <w:outlineLvl w:val="3"/>
        <w:rPr>
          <w:rFonts w:ascii="Arial" w:eastAsia="Times New Roman" w:hAnsi="Arial" w:cs="Times New Roman"/>
          <w:bCs/>
          <w:sz w:val="16"/>
          <w:szCs w:val="18"/>
          <w:lang w:eastAsia="de-DE"/>
        </w:rPr>
      </w:pPr>
      <w:r w:rsidRPr="00BC1D32">
        <w:rPr>
          <w:rFonts w:ascii="Arial" w:eastAsia="Times New Roman" w:hAnsi="Arial" w:cs="Times New Roman"/>
          <w:bCs/>
          <w:sz w:val="16"/>
          <w:szCs w:val="28"/>
          <w:lang w:eastAsia="de-DE"/>
        </w:rPr>
        <w:t>Eine unangekündigte Mitführung von Haustieren oder unkorrekte Angaben zu Art und Größe berechtigen den Gastgeber zur Verweigerung des Bezugs der Unterkunft, zur Kündigung des Gastaufnahmevertrags und zur Berechnung v</w:t>
      </w:r>
      <w:r w:rsidR="00DD1ACA">
        <w:rPr>
          <w:rFonts w:ascii="Arial" w:eastAsia="Times New Roman" w:hAnsi="Arial" w:cs="Times New Roman"/>
          <w:bCs/>
          <w:sz w:val="16"/>
          <w:szCs w:val="28"/>
          <w:lang w:eastAsia="de-DE"/>
        </w:rPr>
        <w:t>on Rücktrittskosten nach Ziff. 5</w:t>
      </w:r>
      <w:r w:rsidRPr="00BC1D32">
        <w:rPr>
          <w:rFonts w:ascii="Arial" w:eastAsia="Times New Roman" w:hAnsi="Arial" w:cs="Times New Roman"/>
          <w:bCs/>
          <w:sz w:val="16"/>
          <w:szCs w:val="28"/>
          <w:lang w:eastAsia="de-DE"/>
        </w:rPr>
        <w:t>. dieser Bedingungen.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Haftungsbeschränkung</w:t>
      </w:r>
    </w:p>
    <w:p w:rsidR="00BC1D32" w:rsidRPr="006533D5" w:rsidRDefault="00BC1D32" w:rsidP="006533D5">
      <w:pPr>
        <w:pStyle w:val="Listenabsatz"/>
        <w:numPr>
          <w:ilvl w:val="1"/>
          <w:numId w:val="53"/>
        </w:numPr>
        <w:outlineLvl w:val="2"/>
        <w:rPr>
          <w:rFonts w:cs="Arial"/>
          <w:bCs/>
        </w:rPr>
      </w:pPr>
      <w:r w:rsidRPr="006533D5">
        <w:rPr>
          <w:rFonts w:cs="Arial"/>
          <w:bCs/>
        </w:rPr>
        <w:t xml:space="preserve">Die Haftung des Gastgebers aus dem Gastaufnahmevertrag nach § 536a BGB für Schäden, die nicht aus der Verletzung des Lebens, des Körpers oder der Gesundheit resultieren, ist ausgeschlossen, soweit sie nicht auf einer vorsätzlichen oder grob fahrlässigen Pflichtverletzung des Gastgebers oder eines gesetzlichen Vertreters oder Erfüllungsgehilfen des Gastgebers beruhen. </w:t>
      </w:r>
    </w:p>
    <w:p w:rsidR="00BC1D32" w:rsidRPr="006533D5" w:rsidRDefault="00BC1D32" w:rsidP="006533D5">
      <w:pPr>
        <w:pStyle w:val="Listenabsatz"/>
        <w:numPr>
          <w:ilvl w:val="1"/>
          <w:numId w:val="53"/>
        </w:numPr>
        <w:outlineLvl w:val="2"/>
        <w:rPr>
          <w:rFonts w:cs="Arial"/>
          <w:bCs/>
        </w:rPr>
      </w:pPr>
      <w:r w:rsidRPr="006533D5">
        <w:rPr>
          <w:rFonts w:cs="Arial"/>
          <w:bCs/>
        </w:rPr>
        <w:t>Die Gastwirtshaftung des Gastgebers für eingebrachte Sachen gemäß §§ 701 ff. BGB bleibt durch diese Regelung unberührt.</w:t>
      </w:r>
    </w:p>
    <w:p w:rsidR="00BC1D32" w:rsidRPr="00BC1D32" w:rsidRDefault="00BC1D32" w:rsidP="006533D5">
      <w:pPr>
        <w:numPr>
          <w:ilvl w:val="1"/>
          <w:numId w:val="53"/>
        </w:numPr>
        <w:spacing w:after="0" w:line="240" w:lineRule="auto"/>
        <w:ind w:left="284" w:hanging="284"/>
        <w:jc w:val="both"/>
        <w:outlineLvl w:val="2"/>
        <w:rPr>
          <w:rFonts w:ascii="Arial" w:eastAsia="Times New Roman" w:hAnsi="Arial" w:cs="Arial"/>
          <w:bCs/>
          <w:sz w:val="16"/>
          <w:szCs w:val="24"/>
          <w:lang w:eastAsia="de-DE"/>
        </w:rPr>
      </w:pPr>
      <w:r w:rsidRPr="00BC1D32">
        <w:rPr>
          <w:rFonts w:ascii="Arial" w:eastAsia="Times New Roman" w:hAnsi="Arial" w:cs="Arial"/>
          <w:bCs/>
          <w:sz w:val="16"/>
          <w:szCs w:val="24"/>
          <w:lang w:eastAsia="de-DE"/>
        </w:rPr>
        <w:t>Der Gastgeber haftet nicht für Leistungsstörungen im Zusammenhang mit Leistungen, die während des Aufenthalts für den Gast/Auftraggeber erkennbar als Fremdleistungen lediglich vermittelt werden (z.B. Sportveranstaltungen, Theaterbesuche, Ausstellungen usw.). Entsprechendes gilt für Fremdleistungen, die bereits zusammen mit der Buchung der Unterkunft vermittelt werden, soweit diese in der Ausschreibung, bzw. der Buchungsbestätigung ausdrücklich als Fremdleistungen gekennzeichnet sind.</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Verjährung</w:t>
      </w:r>
    </w:p>
    <w:p w:rsidR="00BC1D32" w:rsidRPr="006533D5" w:rsidRDefault="00BC1D32" w:rsidP="006533D5">
      <w:pPr>
        <w:pStyle w:val="Listenabsatz"/>
        <w:widowControl w:val="0"/>
        <w:numPr>
          <w:ilvl w:val="1"/>
          <w:numId w:val="54"/>
        </w:numPr>
        <w:outlineLvl w:val="2"/>
        <w:rPr>
          <w:rFonts w:cs="Arial"/>
          <w:bCs/>
          <w:szCs w:val="18"/>
        </w:rPr>
      </w:pPr>
      <w:r w:rsidRPr="006533D5">
        <w:rPr>
          <w:rFonts w:cs="Arial"/>
          <w:bCs/>
          <w:szCs w:val="18"/>
        </w:rPr>
        <w:t xml:space="preserve">Vertragliche Ansprüche des Gastes/Auftraggebers gegenüber dem Gastgeber aus dem Gastaufnahmevertrag oder der </w:t>
      </w:r>
      <w:r w:rsidR="006533D5">
        <w:rPr>
          <w:rFonts w:cs="Arial"/>
          <w:bCs/>
          <w:szCs w:val="18"/>
        </w:rPr>
        <w:t>Ti Speyer</w:t>
      </w:r>
      <w:r w:rsidRPr="006533D5">
        <w:rPr>
          <w:rFonts w:cs="Arial"/>
          <w:b/>
          <w:bCs/>
          <w:szCs w:val="18"/>
        </w:rPr>
        <w:t xml:space="preserve"> </w:t>
      </w:r>
      <w:r w:rsidRPr="006533D5">
        <w:rPr>
          <w:rFonts w:cs="Arial"/>
          <w:bCs/>
          <w:szCs w:val="18"/>
        </w:rPr>
        <w:t>aus dem Vermittlungsvertrag aus der Verletzung des Lebens, des Körpers oder der Gesundheit einschließlich vertraglicher Ansprüche auf Schmerzensgeld, die auf deren fahrlässiger Pflichtverletzung oder einer vorsätzlichen oder fahrlässigen Pflichtverletzung ihrer gesetzlichen Vertreter oder Erfüllungsgehilfen beruhen, verjähren in drei Jahren. Dies gilt auch für Ansprüche auf den Ersatz sonstiger Schäden, die auf einer grob fahrlässigen Pflichtverletzung des Gastgebers, bzw. der</w:t>
      </w:r>
      <w:r w:rsidR="006533D5">
        <w:rPr>
          <w:rFonts w:cs="Arial"/>
          <w:bCs/>
          <w:szCs w:val="18"/>
        </w:rPr>
        <w:t xml:space="preserve"> Ti Speyer</w:t>
      </w:r>
      <w:r w:rsidRPr="006533D5">
        <w:rPr>
          <w:rFonts w:cs="Arial"/>
          <w:b/>
          <w:bCs/>
          <w:szCs w:val="18"/>
        </w:rPr>
        <w:t xml:space="preserve"> </w:t>
      </w:r>
      <w:r w:rsidRPr="006533D5">
        <w:rPr>
          <w:rFonts w:cs="Arial"/>
          <w:bCs/>
          <w:szCs w:val="18"/>
        </w:rPr>
        <w:t>oder auf einer vorsätzlichen oder grob fahrlässigen Pflichtverletzung von deren gesetzlichen Vertreter oder Erfüllungsgehilfen beruhen.</w:t>
      </w:r>
    </w:p>
    <w:p w:rsidR="00BC1D32" w:rsidRPr="006533D5" w:rsidRDefault="00BC1D32" w:rsidP="006533D5">
      <w:pPr>
        <w:pStyle w:val="Listenabsatz"/>
        <w:widowControl w:val="0"/>
        <w:numPr>
          <w:ilvl w:val="1"/>
          <w:numId w:val="54"/>
        </w:numPr>
        <w:outlineLvl w:val="2"/>
        <w:rPr>
          <w:rFonts w:cs="Arial"/>
          <w:bCs/>
          <w:szCs w:val="18"/>
        </w:rPr>
      </w:pPr>
      <w:r w:rsidRPr="006533D5">
        <w:rPr>
          <w:rFonts w:cs="Arial"/>
          <w:bCs/>
          <w:szCs w:val="18"/>
        </w:rPr>
        <w:t>Alle übrigen vertraglichen Ansprüche verjähren in einem Jahr.</w:t>
      </w:r>
    </w:p>
    <w:p w:rsidR="00BC1D32" w:rsidRPr="00BC1D32" w:rsidRDefault="00BC1D32" w:rsidP="006533D5">
      <w:pPr>
        <w:numPr>
          <w:ilvl w:val="1"/>
          <w:numId w:val="54"/>
        </w:numPr>
        <w:spacing w:after="0" w:line="240" w:lineRule="auto"/>
        <w:ind w:left="284" w:hanging="284"/>
        <w:jc w:val="both"/>
        <w:outlineLvl w:val="2"/>
        <w:rPr>
          <w:rFonts w:ascii="Arial" w:eastAsia="Times New Roman" w:hAnsi="Arial" w:cs="Arial"/>
          <w:bCs/>
          <w:sz w:val="16"/>
          <w:szCs w:val="16"/>
          <w:lang w:eastAsia="de-DE"/>
        </w:rPr>
      </w:pPr>
      <w:r w:rsidRPr="00BC1D32">
        <w:rPr>
          <w:rFonts w:ascii="Arial" w:eastAsia="Times New Roman" w:hAnsi="Arial" w:cs="Arial"/>
          <w:bCs/>
          <w:sz w:val="16"/>
          <w:szCs w:val="18"/>
          <w:lang w:eastAsia="de-DE"/>
        </w:rPr>
        <w:t xml:space="preserve">Die Verjährung nach den vorstehenden Bestimmungen beginnt jeweils mit dem Schluss des Jahres, in dem der Anspruch entstanden ist und der Gast/Auftraggeber von Umständen, die den Anspruch begründen und dem Gastgeber, bzw. der </w:t>
      </w:r>
      <w:r w:rsidR="006533D5">
        <w:rPr>
          <w:rFonts w:ascii="Arial" w:eastAsia="Times New Roman" w:hAnsi="Arial" w:cs="Arial"/>
          <w:bCs/>
          <w:sz w:val="16"/>
          <w:szCs w:val="18"/>
          <w:lang w:eastAsia="de-DE"/>
        </w:rPr>
        <w:t>Ti Speyer</w:t>
      </w:r>
      <w:r w:rsidRPr="00BC1D32">
        <w:rPr>
          <w:rFonts w:ascii="Arial" w:eastAsia="Times New Roman" w:hAnsi="Arial" w:cs="Arial"/>
          <w:bCs/>
          <w:sz w:val="16"/>
          <w:szCs w:val="18"/>
          <w:lang w:eastAsia="de-DE"/>
        </w:rPr>
        <w:t xml:space="preserve"> als Schuldner Kenntnis erlangt oder ohne grobe Fahrlässigkeit erlangen müsste.</w:t>
      </w:r>
      <w:r w:rsidRPr="00BC1D32">
        <w:rPr>
          <w:rFonts w:ascii="Arial" w:eastAsia="Times New Roman" w:hAnsi="Arial" w:cs="Arial"/>
          <w:bCs/>
          <w:sz w:val="16"/>
          <w:szCs w:val="16"/>
          <w:lang w:eastAsia="de-DE"/>
        </w:rPr>
        <w:t xml:space="preserve"> Fällt der letzte Tag der Frist auf einen Sonntag, einen am Erklärungsort staatlich anerkannten allgemeinen Feiertag oder einen Sonnabend, so tritt an die Stelle eines solchen Tages der nächste Werktag</w:t>
      </w:r>
    </w:p>
    <w:p w:rsidR="00BC1D32" w:rsidRPr="00BC1D32" w:rsidRDefault="00BC1D32" w:rsidP="006533D5">
      <w:pPr>
        <w:widowControl w:val="0"/>
        <w:numPr>
          <w:ilvl w:val="1"/>
          <w:numId w:val="54"/>
        </w:numPr>
        <w:spacing w:after="0" w:line="240" w:lineRule="auto"/>
        <w:ind w:left="284" w:hanging="284"/>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Schwe</w:t>
      </w:r>
      <w:r w:rsidR="006533D5">
        <w:rPr>
          <w:rFonts w:ascii="Arial" w:eastAsia="Times New Roman" w:hAnsi="Arial" w:cs="Arial"/>
          <w:bCs/>
          <w:sz w:val="16"/>
          <w:szCs w:val="18"/>
          <w:lang w:eastAsia="de-DE"/>
        </w:rPr>
        <w:t>ben zwi</w:t>
      </w:r>
      <w:r w:rsidRPr="00BC1D32">
        <w:rPr>
          <w:rFonts w:ascii="Arial" w:eastAsia="Times New Roman" w:hAnsi="Arial" w:cs="Arial"/>
          <w:bCs/>
          <w:sz w:val="16"/>
          <w:szCs w:val="18"/>
          <w:lang w:eastAsia="de-DE"/>
        </w:rPr>
        <w:t xml:space="preserve">schen dem Gast und dem Gastgeber, bzw. der </w:t>
      </w:r>
      <w:r w:rsidR="006533D5">
        <w:rPr>
          <w:rFonts w:ascii="Arial" w:eastAsia="Times New Roman" w:hAnsi="Arial" w:cs="Arial"/>
          <w:bCs/>
          <w:sz w:val="16"/>
          <w:szCs w:val="18"/>
          <w:lang w:eastAsia="de-DE"/>
        </w:rPr>
        <w:t>Ti Speyer Verhand</w:t>
      </w:r>
      <w:r w:rsidRPr="00BC1D32">
        <w:rPr>
          <w:rFonts w:ascii="Arial" w:eastAsia="Times New Roman" w:hAnsi="Arial" w:cs="Arial"/>
          <w:bCs/>
          <w:sz w:val="16"/>
          <w:szCs w:val="18"/>
          <w:lang w:eastAsia="de-DE"/>
        </w:rPr>
        <w:t>lun</w:t>
      </w:r>
      <w:r w:rsidR="006533D5">
        <w:rPr>
          <w:rFonts w:ascii="Arial" w:eastAsia="Times New Roman" w:hAnsi="Arial" w:cs="Arial"/>
          <w:bCs/>
          <w:sz w:val="16"/>
          <w:szCs w:val="18"/>
          <w:lang w:eastAsia="de-DE"/>
        </w:rPr>
        <w:t>gen über geltend gemachte Ansprüche oder die den Anspruch begründenden Umstände, so ist die Verjährung ge</w:t>
      </w:r>
      <w:r w:rsidRPr="00BC1D32">
        <w:rPr>
          <w:rFonts w:ascii="Arial" w:eastAsia="Times New Roman" w:hAnsi="Arial" w:cs="Arial"/>
          <w:bCs/>
          <w:sz w:val="16"/>
          <w:szCs w:val="18"/>
          <w:lang w:eastAsia="de-DE"/>
        </w:rPr>
        <w:t xml:space="preserve">hemmt bis der Gast oder der Gastgeber, bzw. die </w:t>
      </w:r>
      <w:r w:rsidR="006533D5">
        <w:rPr>
          <w:rFonts w:ascii="Arial" w:eastAsia="Times New Roman" w:hAnsi="Arial" w:cs="Arial"/>
          <w:bCs/>
          <w:sz w:val="16"/>
          <w:szCs w:val="18"/>
          <w:lang w:eastAsia="de-DE"/>
        </w:rPr>
        <w:t>Ti Speyer die Fortsetzung der Verhandlun</w:t>
      </w:r>
      <w:r w:rsidRPr="00BC1D32">
        <w:rPr>
          <w:rFonts w:ascii="Arial" w:eastAsia="Times New Roman" w:hAnsi="Arial" w:cs="Arial"/>
          <w:bCs/>
          <w:sz w:val="16"/>
          <w:szCs w:val="18"/>
          <w:lang w:eastAsia="de-DE"/>
        </w:rPr>
        <w:t>gen</w:t>
      </w:r>
      <w:r w:rsidR="006533D5">
        <w:rPr>
          <w:rFonts w:ascii="Arial" w:eastAsia="Times New Roman" w:hAnsi="Arial" w:cs="Arial"/>
          <w:bCs/>
          <w:sz w:val="16"/>
          <w:szCs w:val="18"/>
          <w:lang w:eastAsia="de-DE"/>
        </w:rPr>
        <w:t xml:space="preserve"> verweigert. Die vorbezeichnete Verjährungsfrist von einem Jahr tritt frühes</w:t>
      </w:r>
      <w:r w:rsidR="006533D5">
        <w:rPr>
          <w:rFonts w:ascii="Arial" w:eastAsia="Times New Roman" w:hAnsi="Arial" w:cs="Arial"/>
          <w:bCs/>
          <w:sz w:val="16"/>
          <w:szCs w:val="18"/>
          <w:lang w:eastAsia="de-DE"/>
        </w:rPr>
        <w:softHyphen/>
        <w:t>tens 3 Monate nach dem Ende der Hem</w:t>
      </w:r>
      <w:r w:rsidRPr="00BC1D32">
        <w:rPr>
          <w:rFonts w:ascii="Arial" w:eastAsia="Times New Roman" w:hAnsi="Arial" w:cs="Arial"/>
          <w:bCs/>
          <w:sz w:val="16"/>
          <w:szCs w:val="18"/>
          <w:lang w:eastAsia="de-DE"/>
        </w:rPr>
        <w:t>mung ein.</w:t>
      </w:r>
    </w:p>
    <w:p w:rsidR="00BC1D32" w:rsidRPr="00BC1D32" w:rsidRDefault="00BC1D32" w:rsidP="00352038">
      <w:pPr>
        <w:numPr>
          <w:ilvl w:val="1"/>
          <w:numId w:val="3"/>
        </w:numPr>
        <w:pBdr>
          <w:top w:val="single" w:sz="4" w:space="1" w:color="auto" w:shadow="1"/>
          <w:left w:val="single" w:sz="4" w:space="4" w:color="auto" w:shadow="1"/>
          <w:bottom w:val="single" w:sz="4" w:space="1" w:color="auto" w:shadow="1"/>
          <w:right w:val="single" w:sz="4" w:space="4" w:color="auto" w:shadow="1"/>
        </w:pBdr>
        <w:spacing w:before="120" w:after="60" w:line="240" w:lineRule="auto"/>
        <w:ind w:left="284" w:hanging="284"/>
        <w:jc w:val="both"/>
        <w:outlineLvl w:val="1"/>
        <w:rPr>
          <w:rFonts w:ascii="Arial" w:eastAsia="Times New Roman" w:hAnsi="Arial" w:cs="Arial"/>
          <w:b/>
          <w:bCs/>
          <w:iCs/>
          <w:sz w:val="16"/>
          <w:szCs w:val="28"/>
          <w:lang w:eastAsia="de-DE"/>
        </w:rPr>
      </w:pPr>
      <w:r w:rsidRPr="00BC1D32">
        <w:rPr>
          <w:rFonts w:ascii="Arial" w:eastAsia="Times New Roman" w:hAnsi="Arial" w:cs="Arial"/>
          <w:b/>
          <w:bCs/>
          <w:iCs/>
          <w:sz w:val="16"/>
          <w:szCs w:val="28"/>
          <w:lang w:eastAsia="de-DE"/>
        </w:rPr>
        <w:t xml:space="preserve"> Hinweis zu Einrichtungen der Alternativen Streitbeilegung; Rechtswahl und Gerichtsstand</w:t>
      </w:r>
    </w:p>
    <w:p w:rsidR="00BC1D32" w:rsidRPr="00AC7653" w:rsidRDefault="00BC1D32" w:rsidP="00AC7653">
      <w:pPr>
        <w:pStyle w:val="Listenabsatz"/>
        <w:widowControl w:val="0"/>
        <w:numPr>
          <w:ilvl w:val="1"/>
          <w:numId w:val="48"/>
        </w:numPr>
        <w:ind w:left="426" w:hanging="426"/>
        <w:outlineLvl w:val="2"/>
        <w:rPr>
          <w:rFonts w:cs="Arial"/>
          <w:bCs/>
          <w:szCs w:val="16"/>
        </w:rPr>
      </w:pPr>
      <w:r w:rsidRPr="00AC7653">
        <w:rPr>
          <w:rFonts w:cs="Arial"/>
          <w:bCs/>
          <w:szCs w:val="16"/>
        </w:rPr>
        <w:t xml:space="preserve">Der Gastgeber und die </w:t>
      </w:r>
      <w:r w:rsidR="00AC7653">
        <w:rPr>
          <w:rFonts w:cs="Arial"/>
          <w:bCs/>
          <w:szCs w:val="16"/>
        </w:rPr>
        <w:t>Ti Speyer</w:t>
      </w:r>
      <w:r w:rsidRPr="00AC7653">
        <w:rPr>
          <w:rFonts w:cs="Arial"/>
          <w:bCs/>
          <w:szCs w:val="16"/>
        </w:rPr>
        <w:t xml:space="preserve"> weisen im Hinblick auf das Gesetz über Verbraucherstreitbeilegung darauf hin, dass bei Veröffentlichung dieser Gastaufnahmebedingungen eine Teilnahme für den Gastgeber und die </w:t>
      </w:r>
      <w:r w:rsidR="00AC7653">
        <w:rPr>
          <w:rFonts w:cs="Arial"/>
          <w:bCs/>
          <w:szCs w:val="16"/>
        </w:rPr>
        <w:t>Ti Speyer</w:t>
      </w:r>
      <w:r w:rsidRPr="00AC7653">
        <w:rPr>
          <w:rFonts w:cs="Arial"/>
          <w:bCs/>
          <w:szCs w:val="16"/>
        </w:rPr>
        <w:t xml:space="preserve"> an der Verbraucherstreitbeilegung nicht verpflichtend ist und der Gastgeber sowie die</w:t>
      </w:r>
      <w:r w:rsidR="00AC7653">
        <w:rPr>
          <w:rFonts w:cs="Arial"/>
          <w:bCs/>
          <w:szCs w:val="16"/>
        </w:rPr>
        <w:t xml:space="preserve"> Ti Speyer</w:t>
      </w:r>
      <w:r w:rsidRPr="00AC7653">
        <w:rPr>
          <w:rFonts w:cs="Arial"/>
          <w:bCs/>
          <w:szCs w:val="16"/>
        </w:rPr>
        <w:t xml:space="preserve"> nicht an einer freiwilligen Verbraucherstreitbeilegung teilnehmen. Sofern eine Verbraucherstreitbeilegung für den Gastgeber und/oder die </w:t>
      </w:r>
      <w:r w:rsidR="00AC7653">
        <w:rPr>
          <w:rFonts w:cs="Arial"/>
          <w:bCs/>
          <w:szCs w:val="16"/>
        </w:rPr>
        <w:t>Ti Speyer</w:t>
      </w:r>
      <w:r w:rsidRPr="00AC7653">
        <w:rPr>
          <w:rFonts w:cs="Arial"/>
          <w:bCs/>
          <w:szCs w:val="16"/>
        </w:rPr>
        <w:t xml:space="preserve"> verpflichtend würde, informieren diese den Gast/Verbraucher hierüber in geeigneter Form. der Gastgeber und die</w:t>
      </w:r>
      <w:r w:rsidR="00AC7653">
        <w:rPr>
          <w:rFonts w:cs="Arial"/>
          <w:bCs/>
          <w:szCs w:val="16"/>
        </w:rPr>
        <w:t xml:space="preserve"> Ti Speyer</w:t>
      </w:r>
      <w:r w:rsidRPr="00AC7653">
        <w:rPr>
          <w:rFonts w:cs="Arial"/>
          <w:bCs/>
          <w:szCs w:val="16"/>
        </w:rPr>
        <w:t xml:space="preserve"> weisen für alle Verträge, die im elektronischen Rechtsverkehr geschlossen wurden, auf die europäische Online-Streitbeilegungs-Plattform http://ec.europa.eu/consumers/odr/ hin.</w:t>
      </w:r>
    </w:p>
    <w:p w:rsidR="00BC1D32" w:rsidRPr="00BC1D32" w:rsidRDefault="00BC1D32" w:rsidP="00AC7653">
      <w:pPr>
        <w:widowControl w:val="0"/>
        <w:numPr>
          <w:ilvl w:val="1"/>
          <w:numId w:val="48"/>
        </w:numPr>
        <w:spacing w:after="0" w:line="240" w:lineRule="auto"/>
        <w:ind w:left="426" w:hanging="426"/>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Auf das Vertragsverhältnis zwischen dem Gast, bzw. dem Auftraggeber und dem Gastgeber, bzw. der</w:t>
      </w:r>
      <w:r w:rsidR="00AC7653">
        <w:rPr>
          <w:rFonts w:ascii="Arial" w:eastAsia="Times New Roman" w:hAnsi="Arial" w:cs="Arial"/>
          <w:bCs/>
          <w:sz w:val="16"/>
          <w:szCs w:val="18"/>
          <w:lang w:eastAsia="de-DE"/>
        </w:rPr>
        <w:t xml:space="preserve"> Ti Speyer</w:t>
      </w:r>
      <w:r w:rsidRPr="00BC1D32">
        <w:rPr>
          <w:rFonts w:ascii="Arial" w:eastAsia="Times New Roman" w:hAnsi="Arial" w:cs="Arial"/>
          <w:bCs/>
          <w:sz w:val="16"/>
          <w:szCs w:val="18"/>
          <w:lang w:eastAsia="de-DE"/>
        </w:rPr>
        <w:t xml:space="preserve"> findet ausschließlich deutsches Recht Anwendung. Entsprechendes gilt für das sonstige Rechtsverhältnis.</w:t>
      </w:r>
    </w:p>
    <w:p w:rsidR="00BC1D32" w:rsidRPr="00BC1D32" w:rsidRDefault="00BC1D32" w:rsidP="00AC7653">
      <w:pPr>
        <w:widowControl w:val="0"/>
        <w:numPr>
          <w:ilvl w:val="1"/>
          <w:numId w:val="48"/>
        </w:numPr>
        <w:spacing w:after="0" w:line="240" w:lineRule="auto"/>
        <w:ind w:left="426" w:hanging="426"/>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 xml:space="preserve">Soweit bei zulässigen Klagen des Gastes, bzw. des Auftraggebers gegen den Gastgeber oder die </w:t>
      </w:r>
      <w:r w:rsidR="00AC7653">
        <w:rPr>
          <w:rFonts w:ascii="Arial" w:eastAsia="Times New Roman" w:hAnsi="Arial" w:cs="Arial"/>
          <w:bCs/>
          <w:sz w:val="16"/>
          <w:szCs w:val="18"/>
          <w:lang w:eastAsia="de-DE"/>
        </w:rPr>
        <w:t>Ti Speyer</w:t>
      </w:r>
      <w:r w:rsidRPr="00BC1D32">
        <w:rPr>
          <w:rFonts w:ascii="Arial" w:eastAsia="Times New Roman" w:hAnsi="Arial" w:cs="Arial"/>
          <w:bCs/>
          <w:sz w:val="16"/>
          <w:szCs w:val="18"/>
          <w:lang w:eastAsia="de-DE"/>
        </w:rPr>
        <w:t xml:space="preserve"> im Ausland für deren Haftung dem Grunde nach nicht deutsches Recht angewendet wird, findet bezüglich der Rechtsfolgen, insbesondere hinsichtlich Art, Umfang und Höhe von Ansprüchen des Gastes Kunden ausschließlich deutsches Recht Anwendung.</w:t>
      </w:r>
    </w:p>
    <w:p w:rsidR="00BC1D32" w:rsidRPr="00BC1D32" w:rsidRDefault="00BC1D32" w:rsidP="00AC7653">
      <w:pPr>
        <w:widowControl w:val="0"/>
        <w:numPr>
          <w:ilvl w:val="1"/>
          <w:numId w:val="48"/>
        </w:numPr>
        <w:spacing w:after="0" w:line="240" w:lineRule="auto"/>
        <w:ind w:left="426" w:hanging="426"/>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Der Gast, bzw. der Auftraggeber, können den Gastgeber, bzw. die</w:t>
      </w:r>
      <w:r w:rsidR="00AC7653">
        <w:rPr>
          <w:rFonts w:ascii="Arial" w:eastAsia="Times New Roman" w:hAnsi="Arial" w:cs="Arial"/>
          <w:bCs/>
          <w:sz w:val="16"/>
          <w:szCs w:val="18"/>
          <w:lang w:eastAsia="de-DE"/>
        </w:rPr>
        <w:t xml:space="preserve"> Ti Speyer</w:t>
      </w:r>
      <w:r w:rsidRPr="00BC1D32">
        <w:rPr>
          <w:rFonts w:ascii="Arial" w:eastAsia="Times New Roman" w:hAnsi="Arial" w:cs="Arial"/>
          <w:bCs/>
          <w:sz w:val="16"/>
          <w:szCs w:val="18"/>
          <w:lang w:eastAsia="de-DE"/>
        </w:rPr>
        <w:t xml:space="preserve"> nur an deren Sitz verklagen.</w:t>
      </w:r>
    </w:p>
    <w:p w:rsidR="00BC1D32" w:rsidRPr="00BC1D32" w:rsidRDefault="00BC1D32" w:rsidP="00AC7653">
      <w:pPr>
        <w:widowControl w:val="0"/>
        <w:numPr>
          <w:ilvl w:val="1"/>
          <w:numId w:val="48"/>
        </w:numPr>
        <w:spacing w:after="0" w:line="240" w:lineRule="auto"/>
        <w:ind w:left="426" w:hanging="426"/>
        <w:jc w:val="both"/>
        <w:outlineLvl w:val="2"/>
        <w:rPr>
          <w:rFonts w:ascii="Arial" w:eastAsia="Times New Roman" w:hAnsi="Arial" w:cs="Arial"/>
          <w:bCs/>
          <w:sz w:val="16"/>
          <w:szCs w:val="18"/>
          <w:lang w:eastAsia="de-DE"/>
        </w:rPr>
      </w:pPr>
      <w:r w:rsidRPr="00BC1D32">
        <w:rPr>
          <w:rFonts w:ascii="Arial" w:eastAsia="Times New Roman" w:hAnsi="Arial" w:cs="Arial"/>
          <w:bCs/>
          <w:sz w:val="16"/>
          <w:szCs w:val="18"/>
          <w:lang w:eastAsia="de-DE"/>
        </w:rPr>
        <w:t xml:space="preserve">Für </w:t>
      </w:r>
      <w:bookmarkStart w:id="1" w:name="B00010010"/>
      <w:r w:rsidRPr="00BC1D32">
        <w:rPr>
          <w:rFonts w:ascii="Arial" w:eastAsia="Times New Roman" w:hAnsi="Arial" w:cs="Arial"/>
          <w:bCs/>
          <w:sz w:val="16"/>
          <w:szCs w:val="18"/>
          <w:lang w:eastAsia="de-DE"/>
        </w:rPr>
        <w:t>Klage</w:t>
      </w:r>
      <w:bookmarkEnd w:id="1"/>
      <w:r w:rsidRPr="00BC1D32">
        <w:rPr>
          <w:rFonts w:ascii="Arial" w:eastAsia="Times New Roman" w:hAnsi="Arial" w:cs="Arial"/>
          <w:bCs/>
          <w:sz w:val="16"/>
          <w:szCs w:val="18"/>
          <w:lang w:eastAsia="de-DE"/>
        </w:rPr>
        <w:t>n des Gastgeber, bzw. der</w:t>
      </w:r>
      <w:r w:rsidR="00AC7653">
        <w:rPr>
          <w:rFonts w:ascii="Arial" w:eastAsia="Times New Roman" w:hAnsi="Arial" w:cs="Arial"/>
          <w:bCs/>
          <w:sz w:val="16"/>
          <w:szCs w:val="18"/>
          <w:lang w:eastAsia="de-DE"/>
        </w:rPr>
        <w:t xml:space="preserve"> Ti Speyer</w:t>
      </w:r>
      <w:r w:rsidRPr="00BC1D32">
        <w:rPr>
          <w:rFonts w:ascii="Arial" w:eastAsia="Times New Roman" w:hAnsi="Arial" w:cs="Arial"/>
          <w:bCs/>
          <w:sz w:val="16"/>
          <w:szCs w:val="18"/>
          <w:lang w:eastAsia="de-DE"/>
        </w:rPr>
        <w:t xml:space="preserve"> g</w:t>
      </w:r>
      <w:bookmarkStart w:id="2" w:name="B00010014"/>
      <w:r w:rsidRPr="00BC1D32">
        <w:rPr>
          <w:rFonts w:ascii="Arial" w:eastAsia="Times New Roman" w:hAnsi="Arial" w:cs="Arial"/>
          <w:bCs/>
          <w:sz w:val="16"/>
          <w:szCs w:val="18"/>
          <w:lang w:eastAsia="de-DE"/>
        </w:rPr>
        <w:t>egen</w:t>
      </w:r>
      <w:bookmarkEnd w:id="2"/>
      <w:r w:rsidRPr="00BC1D32">
        <w:rPr>
          <w:rFonts w:ascii="Arial" w:eastAsia="Times New Roman" w:hAnsi="Arial" w:cs="Arial"/>
          <w:bCs/>
          <w:sz w:val="16"/>
          <w:szCs w:val="18"/>
          <w:lang w:eastAsia="de-DE"/>
        </w:rPr>
        <w:t xml:space="preserve"> d</w:t>
      </w:r>
      <w:bookmarkStart w:id="3" w:name="B00010015"/>
      <w:r w:rsidRPr="00BC1D32">
        <w:rPr>
          <w:rFonts w:ascii="Arial" w:eastAsia="Times New Roman" w:hAnsi="Arial" w:cs="Arial"/>
          <w:bCs/>
          <w:sz w:val="16"/>
          <w:szCs w:val="18"/>
          <w:lang w:eastAsia="de-DE"/>
        </w:rPr>
        <w:t>en</w:t>
      </w:r>
      <w:bookmarkEnd w:id="3"/>
      <w:r w:rsidRPr="00BC1D32">
        <w:rPr>
          <w:rFonts w:ascii="Arial" w:eastAsia="Times New Roman" w:hAnsi="Arial" w:cs="Arial"/>
          <w:bCs/>
          <w:sz w:val="16"/>
          <w:szCs w:val="18"/>
          <w:lang w:eastAsia="de-DE"/>
        </w:rPr>
        <w:t xml:space="preserve"> Gast, bzw. den Auftraggeber i</w:t>
      </w:r>
      <w:bookmarkStart w:id="4" w:name="B00010017"/>
      <w:r w:rsidRPr="00BC1D32">
        <w:rPr>
          <w:rFonts w:ascii="Arial" w:eastAsia="Times New Roman" w:hAnsi="Arial" w:cs="Arial"/>
          <w:bCs/>
          <w:sz w:val="16"/>
          <w:szCs w:val="18"/>
          <w:lang w:eastAsia="de-DE"/>
        </w:rPr>
        <w:t>st</w:t>
      </w:r>
      <w:bookmarkEnd w:id="4"/>
      <w:r w:rsidRPr="00BC1D32">
        <w:rPr>
          <w:rFonts w:ascii="Arial" w:eastAsia="Times New Roman" w:hAnsi="Arial" w:cs="Arial"/>
          <w:bCs/>
          <w:sz w:val="16"/>
          <w:szCs w:val="18"/>
          <w:lang w:eastAsia="de-DE"/>
        </w:rPr>
        <w:t xml:space="preserve"> d</w:t>
      </w:r>
      <w:bookmarkStart w:id="5" w:name="B00010018"/>
      <w:r w:rsidRPr="00BC1D32">
        <w:rPr>
          <w:rFonts w:ascii="Arial" w:eastAsia="Times New Roman" w:hAnsi="Arial" w:cs="Arial"/>
          <w:bCs/>
          <w:sz w:val="16"/>
          <w:szCs w:val="18"/>
          <w:lang w:eastAsia="de-DE"/>
        </w:rPr>
        <w:t>er</w:t>
      </w:r>
      <w:bookmarkEnd w:id="5"/>
      <w:r w:rsidRPr="00BC1D32">
        <w:rPr>
          <w:rFonts w:ascii="Arial" w:eastAsia="Times New Roman" w:hAnsi="Arial" w:cs="Arial"/>
          <w:bCs/>
          <w:sz w:val="16"/>
          <w:szCs w:val="18"/>
          <w:lang w:eastAsia="de-DE"/>
        </w:rPr>
        <w:t xml:space="preserve"> W</w:t>
      </w:r>
      <w:bookmarkStart w:id="6" w:name="B00010019"/>
      <w:r w:rsidRPr="00BC1D32">
        <w:rPr>
          <w:rFonts w:ascii="Arial" w:eastAsia="Times New Roman" w:hAnsi="Arial" w:cs="Arial"/>
          <w:bCs/>
          <w:sz w:val="16"/>
          <w:szCs w:val="18"/>
          <w:lang w:eastAsia="de-DE"/>
        </w:rPr>
        <w:t>ohnsitz</w:t>
      </w:r>
      <w:bookmarkEnd w:id="6"/>
      <w:r w:rsidRPr="00BC1D32">
        <w:rPr>
          <w:rFonts w:ascii="Arial" w:eastAsia="Times New Roman" w:hAnsi="Arial" w:cs="Arial"/>
          <w:bCs/>
          <w:sz w:val="16"/>
          <w:szCs w:val="18"/>
          <w:lang w:eastAsia="de-DE"/>
        </w:rPr>
        <w:t xml:space="preserve"> d</w:t>
      </w:r>
      <w:bookmarkStart w:id="7" w:name="B0001001a"/>
      <w:r w:rsidRPr="00BC1D32">
        <w:rPr>
          <w:rFonts w:ascii="Arial" w:eastAsia="Times New Roman" w:hAnsi="Arial" w:cs="Arial"/>
          <w:bCs/>
          <w:sz w:val="16"/>
          <w:szCs w:val="18"/>
          <w:lang w:eastAsia="de-DE"/>
        </w:rPr>
        <w:t>es</w:t>
      </w:r>
      <w:bookmarkEnd w:id="7"/>
      <w:r w:rsidRPr="00BC1D32">
        <w:rPr>
          <w:rFonts w:ascii="Arial" w:eastAsia="Times New Roman" w:hAnsi="Arial" w:cs="Arial"/>
          <w:bCs/>
          <w:sz w:val="16"/>
          <w:szCs w:val="18"/>
          <w:lang w:eastAsia="de-DE"/>
        </w:rPr>
        <w:t xml:space="preserve"> Kunden m</w:t>
      </w:r>
      <w:bookmarkStart w:id="8" w:name="B0001001c"/>
      <w:r w:rsidRPr="00BC1D32">
        <w:rPr>
          <w:rFonts w:ascii="Arial" w:eastAsia="Times New Roman" w:hAnsi="Arial" w:cs="Arial"/>
          <w:bCs/>
          <w:sz w:val="16"/>
          <w:szCs w:val="18"/>
          <w:lang w:eastAsia="de-DE"/>
        </w:rPr>
        <w:t>aßgebend</w:t>
      </w:r>
      <w:bookmarkEnd w:id="8"/>
      <w:r w:rsidRPr="00BC1D32">
        <w:rPr>
          <w:rFonts w:ascii="Arial" w:eastAsia="Times New Roman" w:hAnsi="Arial" w:cs="Arial"/>
          <w:bCs/>
          <w:sz w:val="16"/>
          <w:szCs w:val="18"/>
          <w:lang w:eastAsia="de-DE"/>
        </w:rPr>
        <w:t xml:space="preserve">. Für Klagen </w:t>
      </w:r>
      <w:bookmarkStart w:id="9" w:name="B0001001d"/>
      <w:bookmarkStart w:id="10" w:name="B00010021"/>
      <w:bookmarkEnd w:id="9"/>
      <w:bookmarkEnd w:id="10"/>
      <w:r w:rsidRPr="00BC1D32">
        <w:rPr>
          <w:rFonts w:ascii="Arial" w:eastAsia="Times New Roman" w:hAnsi="Arial" w:cs="Arial"/>
          <w:bCs/>
          <w:sz w:val="16"/>
          <w:szCs w:val="18"/>
          <w:lang w:eastAsia="de-DE"/>
        </w:rPr>
        <w:t>g</w:t>
      </w:r>
      <w:bookmarkStart w:id="11" w:name="B00010025"/>
      <w:r w:rsidRPr="00BC1D32">
        <w:rPr>
          <w:rFonts w:ascii="Arial" w:eastAsia="Times New Roman" w:hAnsi="Arial" w:cs="Arial"/>
          <w:bCs/>
          <w:sz w:val="16"/>
          <w:szCs w:val="18"/>
          <w:lang w:eastAsia="de-DE"/>
        </w:rPr>
        <w:t>egen</w:t>
      </w:r>
      <w:bookmarkEnd w:id="11"/>
      <w:r w:rsidRPr="00BC1D32">
        <w:rPr>
          <w:rFonts w:ascii="Arial" w:eastAsia="Times New Roman" w:hAnsi="Arial" w:cs="Arial"/>
          <w:bCs/>
          <w:sz w:val="16"/>
          <w:szCs w:val="18"/>
          <w:lang w:eastAsia="de-DE"/>
        </w:rPr>
        <w:t xml:space="preserve"> </w:t>
      </w:r>
      <w:bookmarkStart w:id="12" w:name="B00010027"/>
      <w:r w:rsidRPr="00BC1D32">
        <w:rPr>
          <w:rFonts w:ascii="Arial" w:eastAsia="Times New Roman" w:hAnsi="Arial" w:cs="Arial"/>
          <w:bCs/>
          <w:sz w:val="16"/>
          <w:szCs w:val="18"/>
          <w:lang w:eastAsia="de-DE"/>
        </w:rPr>
        <w:t>Gäste, bzw. Auftraggeber, die Kaufleute</w:t>
      </w:r>
      <w:bookmarkEnd w:id="12"/>
      <w:r w:rsidRPr="00BC1D32">
        <w:rPr>
          <w:rFonts w:ascii="Arial" w:eastAsia="Times New Roman" w:hAnsi="Arial" w:cs="Arial"/>
          <w:bCs/>
          <w:sz w:val="16"/>
          <w:szCs w:val="18"/>
          <w:lang w:eastAsia="de-DE"/>
        </w:rPr>
        <w:t>, juristische Personen des öffentlichen oder privaten Rechts o</w:t>
      </w:r>
      <w:bookmarkStart w:id="13" w:name="B00010028"/>
      <w:r w:rsidRPr="00BC1D32">
        <w:rPr>
          <w:rFonts w:ascii="Arial" w:eastAsia="Times New Roman" w:hAnsi="Arial" w:cs="Arial"/>
          <w:bCs/>
          <w:sz w:val="16"/>
          <w:szCs w:val="18"/>
          <w:lang w:eastAsia="de-DE"/>
        </w:rPr>
        <w:t>der</w:t>
      </w:r>
      <w:bookmarkEnd w:id="13"/>
      <w:r w:rsidRPr="00BC1D32">
        <w:rPr>
          <w:rFonts w:ascii="Arial" w:eastAsia="Times New Roman" w:hAnsi="Arial" w:cs="Arial"/>
          <w:bCs/>
          <w:sz w:val="16"/>
          <w:szCs w:val="18"/>
          <w:lang w:eastAsia="de-DE"/>
        </w:rPr>
        <w:t xml:space="preserve"> P</w:t>
      </w:r>
      <w:bookmarkStart w:id="14" w:name="B00010029"/>
      <w:r w:rsidRPr="00BC1D32">
        <w:rPr>
          <w:rFonts w:ascii="Arial" w:eastAsia="Times New Roman" w:hAnsi="Arial" w:cs="Arial"/>
          <w:bCs/>
          <w:sz w:val="16"/>
          <w:szCs w:val="18"/>
          <w:lang w:eastAsia="de-DE"/>
        </w:rPr>
        <w:t>ersonen</w:t>
      </w:r>
      <w:bookmarkEnd w:id="14"/>
      <w:r w:rsidRPr="00BC1D32">
        <w:rPr>
          <w:rFonts w:ascii="Arial" w:eastAsia="Times New Roman" w:hAnsi="Arial" w:cs="Arial"/>
          <w:bCs/>
          <w:sz w:val="16"/>
          <w:szCs w:val="18"/>
          <w:lang w:eastAsia="de-DE"/>
        </w:rPr>
        <w:t xml:space="preserve"> sind,</w:t>
      </w:r>
      <w:bookmarkStart w:id="15" w:name="B0001002a"/>
      <w:bookmarkEnd w:id="15"/>
      <w:r w:rsidRPr="00BC1D32">
        <w:rPr>
          <w:rFonts w:ascii="Arial" w:eastAsia="Times New Roman" w:hAnsi="Arial" w:cs="Arial"/>
          <w:bCs/>
          <w:sz w:val="16"/>
          <w:szCs w:val="18"/>
          <w:lang w:eastAsia="de-DE"/>
        </w:rPr>
        <w:t xml:space="preserve"> d</w:t>
      </w:r>
      <w:bookmarkStart w:id="16" w:name="B0001002b"/>
      <w:r w:rsidRPr="00BC1D32">
        <w:rPr>
          <w:rFonts w:ascii="Arial" w:eastAsia="Times New Roman" w:hAnsi="Arial" w:cs="Arial"/>
          <w:bCs/>
          <w:sz w:val="16"/>
          <w:szCs w:val="18"/>
          <w:lang w:eastAsia="de-DE"/>
        </w:rPr>
        <w:t>ie</w:t>
      </w:r>
      <w:bookmarkEnd w:id="16"/>
      <w:r w:rsidRPr="00BC1D32">
        <w:rPr>
          <w:rFonts w:ascii="Arial" w:eastAsia="Times New Roman" w:hAnsi="Arial" w:cs="Arial"/>
          <w:bCs/>
          <w:sz w:val="16"/>
          <w:szCs w:val="18"/>
          <w:lang w:eastAsia="de-DE"/>
        </w:rPr>
        <w:t xml:space="preserve"> </w:t>
      </w:r>
      <w:bookmarkStart w:id="17" w:name="B00010030"/>
      <w:r w:rsidRPr="00BC1D32">
        <w:rPr>
          <w:rFonts w:ascii="Arial" w:eastAsia="Times New Roman" w:hAnsi="Arial" w:cs="Arial"/>
          <w:bCs/>
          <w:sz w:val="16"/>
          <w:szCs w:val="18"/>
          <w:lang w:eastAsia="de-DE"/>
        </w:rPr>
        <w:t>Ihren</w:t>
      </w:r>
      <w:bookmarkEnd w:id="17"/>
      <w:r w:rsidRPr="00BC1D32">
        <w:rPr>
          <w:rFonts w:ascii="Arial" w:eastAsia="Times New Roman" w:hAnsi="Arial" w:cs="Arial"/>
          <w:bCs/>
          <w:sz w:val="16"/>
          <w:szCs w:val="18"/>
          <w:lang w:eastAsia="de-DE"/>
        </w:rPr>
        <w:t xml:space="preserve"> W</w:t>
      </w:r>
      <w:bookmarkStart w:id="18" w:name="B00010031"/>
      <w:r w:rsidRPr="00BC1D32">
        <w:rPr>
          <w:rFonts w:ascii="Arial" w:eastAsia="Times New Roman" w:hAnsi="Arial" w:cs="Arial"/>
          <w:bCs/>
          <w:sz w:val="16"/>
          <w:szCs w:val="18"/>
          <w:lang w:eastAsia="de-DE"/>
        </w:rPr>
        <w:t>ohn-/Geschäftssitz</w:t>
      </w:r>
      <w:bookmarkEnd w:id="18"/>
      <w:r w:rsidRPr="00BC1D32">
        <w:rPr>
          <w:rFonts w:ascii="Arial" w:eastAsia="Times New Roman" w:hAnsi="Arial" w:cs="Arial"/>
          <w:bCs/>
          <w:sz w:val="16"/>
          <w:szCs w:val="18"/>
          <w:lang w:eastAsia="de-DE"/>
        </w:rPr>
        <w:t xml:space="preserve"> o</w:t>
      </w:r>
      <w:bookmarkStart w:id="19" w:name="B00010032"/>
      <w:r w:rsidRPr="00BC1D32">
        <w:rPr>
          <w:rFonts w:ascii="Arial" w:eastAsia="Times New Roman" w:hAnsi="Arial" w:cs="Arial"/>
          <w:bCs/>
          <w:sz w:val="16"/>
          <w:szCs w:val="18"/>
          <w:lang w:eastAsia="de-DE"/>
        </w:rPr>
        <w:t>der</w:t>
      </w:r>
      <w:bookmarkEnd w:id="19"/>
      <w:r w:rsidRPr="00BC1D32">
        <w:rPr>
          <w:rFonts w:ascii="Arial" w:eastAsia="Times New Roman" w:hAnsi="Arial" w:cs="Arial"/>
          <w:bCs/>
          <w:sz w:val="16"/>
          <w:szCs w:val="18"/>
          <w:lang w:eastAsia="de-DE"/>
        </w:rPr>
        <w:t xml:space="preserve"> g</w:t>
      </w:r>
      <w:bookmarkStart w:id="20" w:name="B00010033"/>
      <w:r w:rsidRPr="00BC1D32">
        <w:rPr>
          <w:rFonts w:ascii="Arial" w:eastAsia="Times New Roman" w:hAnsi="Arial" w:cs="Arial"/>
          <w:bCs/>
          <w:sz w:val="16"/>
          <w:szCs w:val="18"/>
          <w:lang w:eastAsia="de-DE"/>
        </w:rPr>
        <w:t>ewöhnlichen</w:t>
      </w:r>
      <w:bookmarkEnd w:id="20"/>
      <w:r w:rsidRPr="00BC1D32">
        <w:rPr>
          <w:rFonts w:ascii="Arial" w:eastAsia="Times New Roman" w:hAnsi="Arial" w:cs="Arial"/>
          <w:bCs/>
          <w:sz w:val="16"/>
          <w:szCs w:val="18"/>
          <w:lang w:eastAsia="de-DE"/>
        </w:rPr>
        <w:t xml:space="preserve"> A</w:t>
      </w:r>
      <w:bookmarkStart w:id="21" w:name="B00010034"/>
      <w:r w:rsidRPr="00BC1D32">
        <w:rPr>
          <w:rFonts w:ascii="Arial" w:eastAsia="Times New Roman" w:hAnsi="Arial" w:cs="Arial"/>
          <w:bCs/>
          <w:sz w:val="16"/>
          <w:szCs w:val="18"/>
          <w:lang w:eastAsia="de-DE"/>
        </w:rPr>
        <w:t>ufenthaltsort</w:t>
      </w:r>
      <w:bookmarkEnd w:id="21"/>
      <w:r w:rsidRPr="00BC1D32">
        <w:rPr>
          <w:rFonts w:ascii="Arial" w:eastAsia="Times New Roman" w:hAnsi="Arial" w:cs="Arial"/>
          <w:bCs/>
          <w:sz w:val="16"/>
          <w:szCs w:val="18"/>
          <w:lang w:eastAsia="de-DE"/>
        </w:rPr>
        <w:t xml:space="preserve"> i</w:t>
      </w:r>
      <w:bookmarkStart w:id="22" w:name="B00010035"/>
      <w:r w:rsidRPr="00BC1D32">
        <w:rPr>
          <w:rFonts w:ascii="Arial" w:eastAsia="Times New Roman" w:hAnsi="Arial" w:cs="Arial"/>
          <w:bCs/>
          <w:sz w:val="16"/>
          <w:szCs w:val="18"/>
          <w:lang w:eastAsia="de-DE"/>
        </w:rPr>
        <w:t>m</w:t>
      </w:r>
      <w:bookmarkEnd w:id="22"/>
      <w:r w:rsidRPr="00BC1D32">
        <w:rPr>
          <w:rFonts w:ascii="Arial" w:eastAsia="Times New Roman" w:hAnsi="Arial" w:cs="Arial"/>
          <w:bCs/>
          <w:sz w:val="16"/>
          <w:szCs w:val="18"/>
          <w:lang w:eastAsia="de-DE"/>
        </w:rPr>
        <w:t xml:space="preserve"> A</w:t>
      </w:r>
      <w:bookmarkStart w:id="23" w:name="B00010036"/>
      <w:r w:rsidRPr="00BC1D32">
        <w:rPr>
          <w:rFonts w:ascii="Arial" w:eastAsia="Times New Roman" w:hAnsi="Arial" w:cs="Arial"/>
          <w:bCs/>
          <w:sz w:val="16"/>
          <w:szCs w:val="18"/>
          <w:lang w:eastAsia="de-DE"/>
        </w:rPr>
        <w:t>usland</w:t>
      </w:r>
      <w:bookmarkEnd w:id="23"/>
      <w:r w:rsidRPr="00BC1D32">
        <w:rPr>
          <w:rFonts w:ascii="Arial" w:eastAsia="Times New Roman" w:hAnsi="Arial" w:cs="Arial"/>
          <w:bCs/>
          <w:sz w:val="16"/>
          <w:szCs w:val="18"/>
          <w:lang w:eastAsia="de-DE"/>
        </w:rPr>
        <w:t xml:space="preserve"> h</w:t>
      </w:r>
      <w:bookmarkStart w:id="24" w:name="B00010038"/>
      <w:r w:rsidRPr="00BC1D32">
        <w:rPr>
          <w:rFonts w:ascii="Arial" w:eastAsia="Times New Roman" w:hAnsi="Arial" w:cs="Arial"/>
          <w:bCs/>
          <w:sz w:val="16"/>
          <w:szCs w:val="18"/>
          <w:lang w:eastAsia="de-DE"/>
        </w:rPr>
        <w:t>aben</w:t>
      </w:r>
      <w:bookmarkEnd w:id="24"/>
      <w:r w:rsidRPr="00BC1D32">
        <w:rPr>
          <w:rFonts w:ascii="Arial" w:eastAsia="Times New Roman" w:hAnsi="Arial" w:cs="Arial"/>
          <w:bCs/>
          <w:sz w:val="16"/>
          <w:szCs w:val="18"/>
          <w:lang w:eastAsia="de-DE"/>
        </w:rPr>
        <w:t>,</w:t>
      </w:r>
      <w:bookmarkStart w:id="25" w:name="B00010039"/>
      <w:bookmarkEnd w:id="25"/>
      <w:r w:rsidRPr="00BC1D32">
        <w:rPr>
          <w:rFonts w:ascii="Arial" w:eastAsia="Times New Roman" w:hAnsi="Arial" w:cs="Arial"/>
          <w:bCs/>
          <w:sz w:val="16"/>
          <w:szCs w:val="18"/>
          <w:lang w:eastAsia="de-DE"/>
        </w:rPr>
        <w:t xml:space="preserve"> o</w:t>
      </w:r>
      <w:bookmarkStart w:id="26" w:name="B0001003a"/>
      <w:r w:rsidRPr="00BC1D32">
        <w:rPr>
          <w:rFonts w:ascii="Arial" w:eastAsia="Times New Roman" w:hAnsi="Arial" w:cs="Arial"/>
          <w:bCs/>
          <w:sz w:val="16"/>
          <w:szCs w:val="18"/>
          <w:lang w:eastAsia="de-DE"/>
        </w:rPr>
        <w:t>der</w:t>
      </w:r>
      <w:bookmarkEnd w:id="26"/>
      <w:r w:rsidRPr="00BC1D32">
        <w:rPr>
          <w:rFonts w:ascii="Arial" w:eastAsia="Times New Roman" w:hAnsi="Arial" w:cs="Arial"/>
          <w:bCs/>
          <w:sz w:val="16"/>
          <w:szCs w:val="18"/>
          <w:lang w:eastAsia="de-DE"/>
        </w:rPr>
        <w:t xml:space="preserve"> d</w:t>
      </w:r>
      <w:bookmarkStart w:id="27" w:name="B0001003b"/>
      <w:r w:rsidRPr="00BC1D32">
        <w:rPr>
          <w:rFonts w:ascii="Arial" w:eastAsia="Times New Roman" w:hAnsi="Arial" w:cs="Arial"/>
          <w:bCs/>
          <w:sz w:val="16"/>
          <w:szCs w:val="18"/>
          <w:lang w:eastAsia="de-DE"/>
        </w:rPr>
        <w:t>eren</w:t>
      </w:r>
      <w:bookmarkEnd w:id="27"/>
      <w:r w:rsidRPr="00BC1D32">
        <w:rPr>
          <w:rFonts w:ascii="Arial" w:eastAsia="Times New Roman" w:hAnsi="Arial" w:cs="Arial"/>
          <w:bCs/>
          <w:sz w:val="16"/>
          <w:szCs w:val="18"/>
          <w:lang w:eastAsia="de-DE"/>
        </w:rPr>
        <w:t xml:space="preserve"> W</w:t>
      </w:r>
      <w:bookmarkStart w:id="28" w:name="B0001003c"/>
      <w:r w:rsidRPr="00BC1D32">
        <w:rPr>
          <w:rFonts w:ascii="Arial" w:eastAsia="Times New Roman" w:hAnsi="Arial" w:cs="Arial"/>
          <w:bCs/>
          <w:sz w:val="16"/>
          <w:szCs w:val="18"/>
          <w:lang w:eastAsia="de-DE"/>
        </w:rPr>
        <w:t>ohn-/Geschäftssitz</w:t>
      </w:r>
      <w:bookmarkEnd w:id="28"/>
      <w:r w:rsidRPr="00BC1D32">
        <w:rPr>
          <w:rFonts w:ascii="Arial" w:eastAsia="Times New Roman" w:hAnsi="Arial" w:cs="Arial"/>
          <w:bCs/>
          <w:sz w:val="16"/>
          <w:szCs w:val="18"/>
          <w:lang w:eastAsia="de-DE"/>
        </w:rPr>
        <w:t xml:space="preserve"> o</w:t>
      </w:r>
      <w:bookmarkStart w:id="29" w:name="B0001003d"/>
      <w:r w:rsidRPr="00BC1D32">
        <w:rPr>
          <w:rFonts w:ascii="Arial" w:eastAsia="Times New Roman" w:hAnsi="Arial" w:cs="Arial"/>
          <w:bCs/>
          <w:sz w:val="16"/>
          <w:szCs w:val="18"/>
          <w:lang w:eastAsia="de-DE"/>
        </w:rPr>
        <w:t>der</w:t>
      </w:r>
      <w:bookmarkEnd w:id="29"/>
      <w:r w:rsidRPr="00BC1D32">
        <w:rPr>
          <w:rFonts w:ascii="Arial" w:eastAsia="Times New Roman" w:hAnsi="Arial" w:cs="Arial"/>
          <w:bCs/>
          <w:sz w:val="16"/>
          <w:szCs w:val="18"/>
          <w:lang w:eastAsia="de-DE"/>
        </w:rPr>
        <w:t xml:space="preserve"> g</w:t>
      </w:r>
      <w:bookmarkStart w:id="30" w:name="B0001003e"/>
      <w:r w:rsidRPr="00BC1D32">
        <w:rPr>
          <w:rFonts w:ascii="Arial" w:eastAsia="Times New Roman" w:hAnsi="Arial" w:cs="Arial"/>
          <w:bCs/>
          <w:sz w:val="16"/>
          <w:szCs w:val="18"/>
          <w:lang w:eastAsia="de-DE"/>
        </w:rPr>
        <w:t>ewöhnliche</w:t>
      </w:r>
      <w:bookmarkEnd w:id="30"/>
      <w:r w:rsidRPr="00BC1D32">
        <w:rPr>
          <w:rFonts w:ascii="Arial" w:eastAsia="Times New Roman" w:hAnsi="Arial" w:cs="Arial"/>
          <w:bCs/>
          <w:sz w:val="16"/>
          <w:szCs w:val="18"/>
          <w:lang w:eastAsia="de-DE"/>
        </w:rPr>
        <w:t>r A</w:t>
      </w:r>
      <w:bookmarkStart w:id="31" w:name="B0001003f"/>
      <w:r w:rsidRPr="00BC1D32">
        <w:rPr>
          <w:rFonts w:ascii="Arial" w:eastAsia="Times New Roman" w:hAnsi="Arial" w:cs="Arial"/>
          <w:bCs/>
          <w:sz w:val="16"/>
          <w:szCs w:val="18"/>
          <w:lang w:eastAsia="de-DE"/>
        </w:rPr>
        <w:t>ufenthalt</w:t>
      </w:r>
      <w:bookmarkEnd w:id="31"/>
      <w:r w:rsidRPr="00BC1D32">
        <w:rPr>
          <w:rFonts w:ascii="Arial" w:eastAsia="Times New Roman" w:hAnsi="Arial" w:cs="Arial"/>
          <w:bCs/>
          <w:sz w:val="16"/>
          <w:szCs w:val="18"/>
          <w:lang w:eastAsia="de-DE"/>
        </w:rPr>
        <w:t xml:space="preserve"> i</w:t>
      </w:r>
      <w:bookmarkStart w:id="32" w:name="B00010040"/>
      <w:r w:rsidRPr="00BC1D32">
        <w:rPr>
          <w:rFonts w:ascii="Arial" w:eastAsia="Times New Roman" w:hAnsi="Arial" w:cs="Arial"/>
          <w:bCs/>
          <w:sz w:val="16"/>
          <w:szCs w:val="18"/>
          <w:lang w:eastAsia="de-DE"/>
        </w:rPr>
        <w:t>m</w:t>
      </w:r>
      <w:bookmarkEnd w:id="32"/>
      <w:r w:rsidRPr="00BC1D32">
        <w:rPr>
          <w:rFonts w:ascii="Arial" w:eastAsia="Times New Roman" w:hAnsi="Arial" w:cs="Arial"/>
          <w:bCs/>
          <w:sz w:val="16"/>
          <w:szCs w:val="18"/>
          <w:lang w:eastAsia="de-DE"/>
        </w:rPr>
        <w:t xml:space="preserve"> Z</w:t>
      </w:r>
      <w:bookmarkStart w:id="33" w:name="B00010041"/>
      <w:r w:rsidRPr="00BC1D32">
        <w:rPr>
          <w:rFonts w:ascii="Arial" w:eastAsia="Times New Roman" w:hAnsi="Arial" w:cs="Arial"/>
          <w:bCs/>
          <w:sz w:val="16"/>
          <w:szCs w:val="18"/>
          <w:lang w:eastAsia="de-DE"/>
        </w:rPr>
        <w:t>eit</w:t>
      </w:r>
      <w:bookmarkStart w:id="34" w:name="B00010042"/>
      <w:bookmarkEnd w:id="33"/>
      <w:bookmarkEnd w:id="34"/>
      <w:r w:rsidRPr="00BC1D32">
        <w:rPr>
          <w:rFonts w:ascii="Arial" w:eastAsia="Times New Roman" w:hAnsi="Arial" w:cs="Arial"/>
          <w:bCs/>
          <w:sz w:val="16"/>
          <w:szCs w:val="18"/>
          <w:lang w:eastAsia="de-DE"/>
        </w:rPr>
        <w:t xml:space="preserve">punkt der </w:t>
      </w:r>
      <w:bookmarkStart w:id="35" w:name="B00010043"/>
      <w:r w:rsidRPr="00BC1D32">
        <w:rPr>
          <w:rFonts w:ascii="Arial" w:eastAsia="Times New Roman" w:hAnsi="Arial" w:cs="Arial"/>
          <w:bCs/>
          <w:sz w:val="16"/>
          <w:szCs w:val="18"/>
          <w:lang w:eastAsia="de-DE"/>
        </w:rPr>
        <w:t>Klageerhebung</w:t>
      </w:r>
      <w:bookmarkEnd w:id="35"/>
      <w:r w:rsidRPr="00BC1D32">
        <w:rPr>
          <w:rFonts w:ascii="Arial" w:eastAsia="Times New Roman" w:hAnsi="Arial" w:cs="Arial"/>
          <w:bCs/>
          <w:sz w:val="16"/>
          <w:szCs w:val="18"/>
          <w:lang w:eastAsia="de-DE"/>
        </w:rPr>
        <w:t xml:space="preserve"> n</w:t>
      </w:r>
      <w:bookmarkStart w:id="36" w:name="B00010044"/>
      <w:r w:rsidRPr="00BC1D32">
        <w:rPr>
          <w:rFonts w:ascii="Arial" w:eastAsia="Times New Roman" w:hAnsi="Arial" w:cs="Arial"/>
          <w:bCs/>
          <w:sz w:val="16"/>
          <w:szCs w:val="18"/>
          <w:lang w:eastAsia="de-DE"/>
        </w:rPr>
        <w:t>icht</w:t>
      </w:r>
      <w:bookmarkEnd w:id="36"/>
      <w:r w:rsidRPr="00BC1D32">
        <w:rPr>
          <w:rFonts w:ascii="Arial" w:eastAsia="Times New Roman" w:hAnsi="Arial" w:cs="Arial"/>
          <w:bCs/>
          <w:sz w:val="16"/>
          <w:szCs w:val="18"/>
          <w:lang w:eastAsia="de-DE"/>
        </w:rPr>
        <w:t xml:space="preserve"> b</w:t>
      </w:r>
      <w:bookmarkStart w:id="37" w:name="B00010045"/>
      <w:r w:rsidRPr="00BC1D32">
        <w:rPr>
          <w:rFonts w:ascii="Arial" w:eastAsia="Times New Roman" w:hAnsi="Arial" w:cs="Arial"/>
          <w:bCs/>
          <w:sz w:val="16"/>
          <w:szCs w:val="18"/>
          <w:lang w:eastAsia="de-DE"/>
        </w:rPr>
        <w:t>ekannt</w:t>
      </w:r>
      <w:bookmarkEnd w:id="37"/>
      <w:r w:rsidRPr="00BC1D32">
        <w:rPr>
          <w:rFonts w:ascii="Arial" w:eastAsia="Times New Roman" w:hAnsi="Arial" w:cs="Arial"/>
          <w:bCs/>
          <w:sz w:val="16"/>
          <w:szCs w:val="18"/>
          <w:lang w:eastAsia="de-DE"/>
        </w:rPr>
        <w:t xml:space="preserve"> i</w:t>
      </w:r>
      <w:bookmarkStart w:id="38" w:name="B00010046"/>
      <w:r w:rsidRPr="00BC1D32">
        <w:rPr>
          <w:rFonts w:ascii="Arial" w:eastAsia="Times New Roman" w:hAnsi="Arial" w:cs="Arial"/>
          <w:bCs/>
          <w:sz w:val="16"/>
          <w:szCs w:val="18"/>
          <w:lang w:eastAsia="de-DE"/>
        </w:rPr>
        <w:t>st</w:t>
      </w:r>
      <w:bookmarkEnd w:id="38"/>
      <w:r w:rsidRPr="00BC1D32">
        <w:rPr>
          <w:rFonts w:ascii="Arial" w:eastAsia="Times New Roman" w:hAnsi="Arial" w:cs="Arial"/>
          <w:bCs/>
          <w:sz w:val="16"/>
          <w:szCs w:val="18"/>
          <w:lang w:eastAsia="de-DE"/>
        </w:rPr>
        <w:t>, wird als Gerichtsstand der Sitz des Gastgeber vereinbart.</w:t>
      </w:r>
    </w:p>
    <w:p w:rsidR="00BC1D32" w:rsidRPr="00BC1D32" w:rsidRDefault="00BC1D32" w:rsidP="00AC7653">
      <w:pPr>
        <w:widowControl w:val="0"/>
        <w:numPr>
          <w:ilvl w:val="1"/>
          <w:numId w:val="48"/>
        </w:numPr>
        <w:spacing w:after="0" w:line="240" w:lineRule="auto"/>
        <w:ind w:left="426" w:hanging="426"/>
        <w:jc w:val="both"/>
        <w:outlineLvl w:val="2"/>
        <w:rPr>
          <w:rFonts w:ascii="Arial" w:eastAsia="Times New Roman" w:hAnsi="Arial" w:cs="Arial"/>
          <w:bCs/>
          <w:sz w:val="16"/>
          <w:szCs w:val="18"/>
          <w:lang w:eastAsia="de-DE"/>
        </w:rPr>
      </w:pPr>
      <w:r w:rsidRPr="00DD1ACA">
        <w:rPr>
          <w:rFonts w:ascii="Arial" w:eastAsia="Times New Roman" w:hAnsi="Arial" w:cs="Arial"/>
          <w:bCs/>
          <w:sz w:val="16"/>
          <w:szCs w:val="18"/>
          <w:lang w:eastAsia="de-DE"/>
        </w:rPr>
        <w:t xml:space="preserve">Die vorstehenden Bestimmungen gelten nicht, wenn und insoweit auf den Vertrag anwendbare, nicht abdingbare Bestimmungen der Europäischen Union oder andere internationale Bestimmungen anwendbar sind. </w:t>
      </w:r>
      <w:bookmarkStart w:id="39" w:name="B00010052"/>
      <w:bookmarkEnd w:id="39"/>
    </w:p>
    <w:sectPr w:rsidR="00BC1D32" w:rsidRPr="00BC1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7A" w:rsidRDefault="00D7577A" w:rsidP="00BC1D32">
      <w:pPr>
        <w:spacing w:after="0" w:line="240" w:lineRule="auto"/>
      </w:pPr>
      <w:r>
        <w:separator/>
      </w:r>
    </w:p>
  </w:endnote>
  <w:endnote w:type="continuationSeparator" w:id="0">
    <w:p w:rsidR="00D7577A" w:rsidRDefault="00D7577A" w:rsidP="00BC1D32">
      <w:pPr>
        <w:spacing w:after="0" w:line="240" w:lineRule="auto"/>
      </w:pPr>
      <w:r>
        <w:continuationSeparator/>
      </w:r>
    </w:p>
  </w:endnote>
  <w:endnote w:id="1">
    <w:p w:rsidR="00D7577A" w:rsidRPr="00476007" w:rsidRDefault="00D7577A" w:rsidP="00BC1D32">
      <w:pPr>
        <w:pStyle w:val="Endnotentext"/>
      </w:pPr>
    </w:p>
  </w:endnote>
  <w:endnote w:id="2">
    <w:p w:rsidR="00D7577A" w:rsidRPr="00812377" w:rsidRDefault="00D7577A" w:rsidP="00BC1D32">
      <w:pPr>
        <w:pStyle w:val="Endnotentext"/>
      </w:pPr>
    </w:p>
  </w:endnote>
  <w:endnote w:id="3">
    <w:p w:rsidR="00692E0E" w:rsidRPr="00476007" w:rsidRDefault="00692E0E" w:rsidP="00BC1D32">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7A" w:rsidRDefault="00D7577A" w:rsidP="00BC1D32">
      <w:pPr>
        <w:spacing w:after="0" w:line="240" w:lineRule="auto"/>
      </w:pPr>
      <w:r>
        <w:separator/>
      </w:r>
    </w:p>
  </w:footnote>
  <w:footnote w:type="continuationSeparator" w:id="0">
    <w:p w:rsidR="00D7577A" w:rsidRDefault="00D7577A" w:rsidP="00BC1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523"/>
    <w:multiLevelType w:val="multilevel"/>
    <w:tmpl w:val="FE78C5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5577778"/>
    <w:multiLevelType w:val="multilevel"/>
    <w:tmpl w:val="006A548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nsid w:val="058022CA"/>
    <w:multiLevelType w:val="multilevel"/>
    <w:tmpl w:val="95B84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D83FC3"/>
    <w:multiLevelType w:val="multilevel"/>
    <w:tmpl w:val="60BEE1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4">
    <w:nsid w:val="08026BA0"/>
    <w:multiLevelType w:val="multilevel"/>
    <w:tmpl w:val="ED58D3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9CA290A"/>
    <w:multiLevelType w:val="hybridMultilevel"/>
    <w:tmpl w:val="2A066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5A7079"/>
    <w:multiLevelType w:val="hybridMultilevel"/>
    <w:tmpl w:val="59E4122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nsid w:val="101941E7"/>
    <w:multiLevelType w:val="multilevel"/>
    <w:tmpl w:val="72CEBD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10985360"/>
    <w:multiLevelType w:val="multilevel"/>
    <w:tmpl w:val="A4F83E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1CC0336"/>
    <w:multiLevelType w:val="multilevel"/>
    <w:tmpl w:val="CC58CC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1DC59A4"/>
    <w:multiLevelType w:val="multilevel"/>
    <w:tmpl w:val="7850F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3A965EE"/>
    <w:multiLevelType w:val="multilevel"/>
    <w:tmpl w:val="3A344C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3AC6D2E"/>
    <w:multiLevelType w:val="multilevel"/>
    <w:tmpl w:val="448AD47E"/>
    <w:lvl w:ilvl="0">
      <w:start w:val="2"/>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3">
    <w:nsid w:val="14A81DF4"/>
    <w:multiLevelType w:val="multilevel"/>
    <w:tmpl w:val="995CDA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numFmt w:val="none"/>
      <w:lvlText w:val=""/>
      <w:lvlJc w:val="left"/>
      <w:pPr>
        <w:tabs>
          <w:tab w:val="num" w:pos="360"/>
        </w:tabs>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5D6679C"/>
    <w:multiLevelType w:val="multilevel"/>
    <w:tmpl w:val="24F8A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C201FA9"/>
    <w:multiLevelType w:val="multilevel"/>
    <w:tmpl w:val="0E60C1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CC620E3"/>
    <w:multiLevelType w:val="hybridMultilevel"/>
    <w:tmpl w:val="8EBAEE9A"/>
    <w:lvl w:ilvl="0" w:tplc="F5BE2260">
      <w:start w:val="1"/>
      <w:numFmt w:val="lowerLetter"/>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E7E0596"/>
    <w:multiLevelType w:val="multilevel"/>
    <w:tmpl w:val="773836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nsid w:val="1E9F78D8"/>
    <w:multiLevelType w:val="multilevel"/>
    <w:tmpl w:val="B93015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1FBD4810"/>
    <w:multiLevelType w:val="multilevel"/>
    <w:tmpl w:val="7F1E1AA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28A4FDB"/>
    <w:multiLevelType w:val="multilevel"/>
    <w:tmpl w:val="A32659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1">
    <w:nsid w:val="26623560"/>
    <w:multiLevelType w:val="multilevel"/>
    <w:tmpl w:val="D8EEADC2"/>
    <w:lvl w:ilvl="0">
      <w:start w:val="3"/>
      <w:numFmt w:val="decimal"/>
      <w:lvlText w:val="%1"/>
      <w:lvlJc w:val="left"/>
      <w:pPr>
        <w:tabs>
          <w:tab w:val="num" w:pos="360"/>
        </w:tabs>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D9C6AB1"/>
    <w:multiLevelType w:val="multilevel"/>
    <w:tmpl w:val="9AC28EE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3">
    <w:nsid w:val="3AD12044"/>
    <w:multiLevelType w:val="multilevel"/>
    <w:tmpl w:val="5FEAED7E"/>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357"/>
        </w:tabs>
        <w:ind w:left="357" w:hanging="357"/>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3."/>
      <w:lvlJc w:val="left"/>
      <w:pPr>
        <w:ind w:left="0" w:firstLine="0"/>
      </w:pPr>
      <w:rPr>
        <w:rFonts w:hint="default"/>
        <w:b/>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284" w:firstLine="0"/>
      </w:pPr>
      <w:rPr>
        <w:rFonts w:ascii="Arial" w:hAnsi="Arial"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C572156"/>
    <w:multiLevelType w:val="multilevel"/>
    <w:tmpl w:val="5614C1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3C60617A"/>
    <w:multiLevelType w:val="multilevel"/>
    <w:tmpl w:val="349CD0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3F915B22"/>
    <w:multiLevelType w:val="multilevel"/>
    <w:tmpl w:val="D15EA86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nsid w:val="4033185A"/>
    <w:multiLevelType w:val="multilevel"/>
    <w:tmpl w:val="D08419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45AF1C44"/>
    <w:multiLevelType w:val="multilevel"/>
    <w:tmpl w:val="A63025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0C153EB"/>
    <w:multiLevelType w:val="multilevel"/>
    <w:tmpl w:val="F978FA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2507FCA"/>
    <w:multiLevelType w:val="multilevel"/>
    <w:tmpl w:val="BD10A2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46A3047"/>
    <w:multiLevelType w:val="multilevel"/>
    <w:tmpl w:val="5F20B8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8D94A01"/>
    <w:multiLevelType w:val="multilevel"/>
    <w:tmpl w:val="754690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58ED34D5"/>
    <w:multiLevelType w:val="multilevel"/>
    <w:tmpl w:val="9C48E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5A860D0F"/>
    <w:multiLevelType w:val="hybridMultilevel"/>
    <w:tmpl w:val="71568C08"/>
    <w:lvl w:ilvl="0" w:tplc="F5BE226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D4D0E27"/>
    <w:multiLevelType w:val="multilevel"/>
    <w:tmpl w:val="95961D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D76317F"/>
    <w:multiLevelType w:val="multilevel"/>
    <w:tmpl w:val="24C26E78"/>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7">
    <w:nsid w:val="5E7E453D"/>
    <w:multiLevelType w:val="multilevel"/>
    <w:tmpl w:val="5A32AC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FC30EFE"/>
    <w:multiLevelType w:val="multilevel"/>
    <w:tmpl w:val="B33A55E2"/>
    <w:lvl w:ilvl="0">
      <w:start w:val="10"/>
      <w:numFmt w:val="decimal"/>
      <w:lvlText w:val="%1"/>
      <w:lvlJc w:val="left"/>
      <w:pPr>
        <w:ind w:left="360" w:hanging="360"/>
      </w:pPr>
      <w:rPr>
        <w:rFonts w:hint="default"/>
        <w:sz w:val="16"/>
      </w:rPr>
    </w:lvl>
    <w:lvl w:ilvl="1">
      <w:start w:val="1"/>
      <w:numFmt w:val="decimal"/>
      <w:lvlText w:val="%1.%2"/>
      <w:lvlJc w:val="left"/>
      <w:pPr>
        <w:ind w:left="360" w:hanging="360"/>
      </w:pPr>
      <w:rPr>
        <w:rFonts w:hint="default"/>
        <w:b/>
        <w:sz w:val="16"/>
      </w:rPr>
    </w:lvl>
    <w:lvl w:ilvl="2">
      <w:start w:val="1"/>
      <w:numFmt w:val="decimal"/>
      <w:lvlText w:val="%1.%2.%3"/>
      <w:lvlJc w:val="left"/>
      <w:pPr>
        <w:ind w:left="360" w:hanging="36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720" w:hanging="720"/>
      </w:pPr>
      <w:rPr>
        <w:rFonts w:hint="default"/>
        <w:sz w:val="16"/>
      </w:rPr>
    </w:lvl>
    <w:lvl w:ilvl="5">
      <w:start w:val="1"/>
      <w:numFmt w:val="decimal"/>
      <w:lvlText w:val="%1.%2.%3.%4.%5.%6"/>
      <w:lvlJc w:val="left"/>
      <w:pPr>
        <w:ind w:left="720" w:hanging="72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080" w:hanging="1080"/>
      </w:pPr>
      <w:rPr>
        <w:rFonts w:hint="default"/>
        <w:sz w:val="16"/>
      </w:rPr>
    </w:lvl>
    <w:lvl w:ilvl="8">
      <w:start w:val="1"/>
      <w:numFmt w:val="decimal"/>
      <w:lvlText w:val="%1.%2.%3.%4.%5.%6.%7.%8.%9"/>
      <w:lvlJc w:val="left"/>
      <w:pPr>
        <w:ind w:left="1080" w:hanging="1080"/>
      </w:pPr>
      <w:rPr>
        <w:rFonts w:hint="default"/>
        <w:sz w:val="16"/>
      </w:rPr>
    </w:lvl>
  </w:abstractNum>
  <w:abstractNum w:abstractNumId="39">
    <w:nsid w:val="60FA33B2"/>
    <w:multiLevelType w:val="multilevel"/>
    <w:tmpl w:val="0282AA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1442B7B"/>
    <w:multiLevelType w:val="multilevel"/>
    <w:tmpl w:val="2DF80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62506935"/>
    <w:multiLevelType w:val="multilevel"/>
    <w:tmpl w:val="2B7465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62BE64A7"/>
    <w:multiLevelType w:val="multilevel"/>
    <w:tmpl w:val="0032E8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39402CC"/>
    <w:multiLevelType w:val="multilevel"/>
    <w:tmpl w:val="F0CC6DE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64AA2633"/>
    <w:multiLevelType w:val="multilevel"/>
    <w:tmpl w:val="2E780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nsid w:val="666509C1"/>
    <w:multiLevelType w:val="multilevel"/>
    <w:tmpl w:val="107A97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676B3445"/>
    <w:multiLevelType w:val="multilevel"/>
    <w:tmpl w:val="66265F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6A7F5281"/>
    <w:multiLevelType w:val="multilevel"/>
    <w:tmpl w:val="A0682058"/>
    <w:styleLink w:val="111111"/>
    <w:lvl w:ilvl="0">
      <w:start w:val="1"/>
      <w:numFmt w:val="decimal"/>
      <w:isLg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0E24EB0"/>
    <w:multiLevelType w:val="multilevel"/>
    <w:tmpl w:val="D6EA91B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9">
    <w:nsid w:val="731701EF"/>
    <w:multiLevelType w:val="multilevel"/>
    <w:tmpl w:val="31C48F4C"/>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50">
    <w:nsid w:val="745002A8"/>
    <w:multiLevelType w:val="multilevel"/>
    <w:tmpl w:val="E62848F2"/>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1">
    <w:nsid w:val="75E52DF3"/>
    <w:multiLevelType w:val="multilevel"/>
    <w:tmpl w:val="F5F8AB3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7B819C5"/>
    <w:multiLevelType w:val="multilevel"/>
    <w:tmpl w:val="CAD27A8A"/>
    <w:lvl w:ilvl="0">
      <w:start w:val="1"/>
      <w:numFmt w:val="decimal"/>
      <w:lvlText w:val="%1."/>
      <w:lvlJc w:val="left"/>
      <w:pPr>
        <w:tabs>
          <w:tab w:val="num" w:pos="360"/>
        </w:tabs>
        <w:ind w:left="360" w:hanging="360"/>
      </w:pPr>
      <w:rPr>
        <w:b/>
      </w:rPr>
    </w:lvl>
    <w:lvl w:ilvl="1">
      <w:start w:val="1"/>
      <w:numFmt w:val="decimal"/>
      <w:isLgl/>
      <w:lvlText w:val="%1.%2"/>
      <w:lvlJc w:val="left"/>
      <w:pPr>
        <w:tabs>
          <w:tab w:val="num" w:pos="644"/>
        </w:tabs>
        <w:ind w:left="644" w:hanging="360"/>
      </w:pPr>
      <w:rPr>
        <w:rFonts w:hint="default"/>
        <w:b/>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47"/>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1"/>
  </w:num>
  <w:num w:numId="6">
    <w:abstractNumId w:val="2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0"/>
  </w:num>
  <w:num w:numId="11">
    <w:abstractNumId w:val="52"/>
  </w:num>
  <w:num w:numId="12">
    <w:abstractNumId w:val="9"/>
  </w:num>
  <w:num w:numId="13">
    <w:abstractNumId w:val="39"/>
  </w:num>
  <w:num w:numId="14">
    <w:abstractNumId w:val="15"/>
  </w:num>
  <w:num w:numId="15">
    <w:abstractNumId w:val="43"/>
  </w:num>
  <w:num w:numId="16">
    <w:abstractNumId w:val="14"/>
  </w:num>
  <w:num w:numId="17">
    <w:abstractNumId w:val="2"/>
  </w:num>
  <w:num w:numId="18">
    <w:abstractNumId w:val="28"/>
  </w:num>
  <w:num w:numId="19">
    <w:abstractNumId w:val="0"/>
  </w:num>
  <w:num w:numId="20">
    <w:abstractNumId w:val="29"/>
  </w:num>
  <w:num w:numId="21">
    <w:abstractNumId w:val="35"/>
  </w:num>
  <w:num w:numId="22">
    <w:abstractNumId w:val="37"/>
  </w:num>
  <w:num w:numId="23">
    <w:abstractNumId w:val="51"/>
  </w:num>
  <w:num w:numId="24">
    <w:abstractNumId w:val="36"/>
  </w:num>
  <w:num w:numId="25">
    <w:abstractNumId w:val="18"/>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5"/>
  </w:num>
  <w:num w:numId="30">
    <w:abstractNumId w:val="17"/>
  </w:num>
  <w:num w:numId="31">
    <w:abstractNumId w:val="10"/>
  </w:num>
  <w:num w:numId="32">
    <w:abstractNumId w:val="7"/>
  </w:num>
  <w:num w:numId="33">
    <w:abstractNumId w:val="22"/>
  </w:num>
  <w:num w:numId="34">
    <w:abstractNumId w:val="24"/>
  </w:num>
  <w:num w:numId="35">
    <w:abstractNumId w:val="19"/>
  </w:num>
  <w:num w:numId="36">
    <w:abstractNumId w:val="3"/>
  </w:num>
  <w:num w:numId="37">
    <w:abstractNumId w:val="16"/>
  </w:num>
  <w:num w:numId="38">
    <w:abstractNumId w:val="5"/>
  </w:num>
  <w:num w:numId="39">
    <w:abstractNumId w:val="49"/>
  </w:num>
  <w:num w:numId="40">
    <w:abstractNumId w:val="12"/>
  </w:num>
  <w:num w:numId="41">
    <w:abstractNumId w:val="20"/>
  </w:num>
  <w:num w:numId="42">
    <w:abstractNumId w:val="11"/>
  </w:num>
  <w:num w:numId="43">
    <w:abstractNumId w:val="26"/>
  </w:num>
  <w:num w:numId="44">
    <w:abstractNumId w:val="1"/>
  </w:num>
  <w:num w:numId="45">
    <w:abstractNumId w:val="34"/>
  </w:num>
  <w:num w:numId="46">
    <w:abstractNumId w:val="38"/>
  </w:num>
  <w:num w:numId="47">
    <w:abstractNumId w:val="8"/>
  </w:num>
  <w:num w:numId="48">
    <w:abstractNumId w:val="30"/>
  </w:num>
  <w:num w:numId="49">
    <w:abstractNumId w:val="46"/>
  </w:num>
  <w:num w:numId="50">
    <w:abstractNumId w:val="25"/>
  </w:num>
  <w:num w:numId="51">
    <w:abstractNumId w:val="33"/>
  </w:num>
  <w:num w:numId="52">
    <w:abstractNumId w:val="40"/>
  </w:num>
  <w:num w:numId="53">
    <w:abstractNumId w:val="27"/>
  </w:num>
  <w:num w:numId="54">
    <w:abstractNumId w:val="41"/>
  </w:num>
  <w:num w:numId="55">
    <w:abstractNumId w:val="32"/>
  </w:num>
  <w:num w:numId="56">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32"/>
    <w:rsid w:val="00034B09"/>
    <w:rsid w:val="0009033C"/>
    <w:rsid w:val="000A183C"/>
    <w:rsid w:val="001502B1"/>
    <w:rsid w:val="001C7966"/>
    <w:rsid w:val="00235E72"/>
    <w:rsid w:val="00352038"/>
    <w:rsid w:val="003B5845"/>
    <w:rsid w:val="003D3FF2"/>
    <w:rsid w:val="003D7EBD"/>
    <w:rsid w:val="004F1896"/>
    <w:rsid w:val="00521633"/>
    <w:rsid w:val="005B00F4"/>
    <w:rsid w:val="005F2F85"/>
    <w:rsid w:val="00620AC0"/>
    <w:rsid w:val="006533D5"/>
    <w:rsid w:val="00692E0E"/>
    <w:rsid w:val="00710A6A"/>
    <w:rsid w:val="008F545A"/>
    <w:rsid w:val="009A143B"/>
    <w:rsid w:val="009F2A11"/>
    <w:rsid w:val="00AC7653"/>
    <w:rsid w:val="00B95328"/>
    <w:rsid w:val="00BC1D32"/>
    <w:rsid w:val="00BE4057"/>
    <w:rsid w:val="00BF2D47"/>
    <w:rsid w:val="00CD1BBA"/>
    <w:rsid w:val="00D7577A"/>
    <w:rsid w:val="00D7694B"/>
    <w:rsid w:val="00DD1ACA"/>
    <w:rsid w:val="00DE2127"/>
    <w:rsid w:val="00E5470A"/>
    <w:rsid w:val="00E75032"/>
    <w:rsid w:val="00EF0A57"/>
    <w:rsid w:val="00F5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C1D32"/>
    <w:pPr>
      <w:keepNext/>
      <w:spacing w:after="120" w:line="240" w:lineRule="auto"/>
      <w:jc w:val="center"/>
      <w:outlineLvl w:val="0"/>
    </w:pPr>
    <w:rPr>
      <w:rFonts w:ascii="Arial" w:eastAsia="Times New Roman" w:hAnsi="Arial" w:cs="Arial"/>
      <w:b/>
      <w:bCs/>
      <w:kern w:val="32"/>
      <w:sz w:val="28"/>
      <w:szCs w:val="32"/>
      <w:lang w:eastAsia="de-DE"/>
    </w:rPr>
  </w:style>
  <w:style w:type="paragraph" w:styleId="berschrift2">
    <w:name w:val="heading 2"/>
    <w:basedOn w:val="Standard"/>
    <w:next w:val="Standard"/>
    <w:link w:val="berschrift2Zchn"/>
    <w:qFormat/>
    <w:rsid w:val="00BC1D32"/>
    <w:pPr>
      <w:pBdr>
        <w:top w:val="single" w:sz="4" w:space="1" w:color="auto" w:shadow="1"/>
        <w:left w:val="single" w:sz="4" w:space="4" w:color="auto" w:shadow="1"/>
        <w:bottom w:val="single" w:sz="4" w:space="1" w:color="auto" w:shadow="1"/>
        <w:right w:val="single" w:sz="4" w:space="4" w:color="auto" w:shadow="1"/>
      </w:pBdr>
      <w:spacing w:before="120" w:after="60" w:line="240" w:lineRule="auto"/>
      <w:jc w:val="both"/>
      <w:outlineLvl w:val="1"/>
    </w:pPr>
    <w:rPr>
      <w:rFonts w:ascii="Arial" w:eastAsia="Times New Roman" w:hAnsi="Arial" w:cs="Arial"/>
      <w:b/>
      <w:bCs/>
      <w:iCs/>
      <w:sz w:val="16"/>
      <w:szCs w:val="28"/>
      <w:lang w:eastAsia="de-DE"/>
    </w:rPr>
  </w:style>
  <w:style w:type="paragraph" w:styleId="berschrift3">
    <w:name w:val="heading 3"/>
    <w:basedOn w:val="Standard"/>
    <w:link w:val="berschrift3Zchn"/>
    <w:qFormat/>
    <w:rsid w:val="00BC1D32"/>
    <w:pPr>
      <w:spacing w:after="0" w:line="240" w:lineRule="auto"/>
      <w:jc w:val="both"/>
      <w:outlineLvl w:val="2"/>
    </w:pPr>
    <w:rPr>
      <w:rFonts w:ascii="Arial" w:eastAsia="Times New Roman" w:hAnsi="Arial" w:cs="Arial"/>
      <w:bCs/>
      <w:sz w:val="16"/>
      <w:szCs w:val="24"/>
      <w:lang w:eastAsia="de-DE"/>
    </w:rPr>
  </w:style>
  <w:style w:type="paragraph" w:styleId="berschrift4">
    <w:name w:val="heading 4"/>
    <w:basedOn w:val="Standard"/>
    <w:next w:val="Standard"/>
    <w:link w:val="berschrift4Zchn"/>
    <w:qFormat/>
    <w:rsid w:val="00BC1D32"/>
    <w:pPr>
      <w:spacing w:after="0" w:line="240" w:lineRule="auto"/>
      <w:jc w:val="both"/>
      <w:outlineLvl w:val="3"/>
    </w:pPr>
    <w:rPr>
      <w:rFonts w:ascii="Arial" w:eastAsia="Times New Roman" w:hAnsi="Arial" w:cs="Times New Roman"/>
      <w:bCs/>
      <w:sz w:val="16"/>
      <w:szCs w:val="28"/>
      <w:lang w:eastAsia="de-DE"/>
    </w:rPr>
  </w:style>
  <w:style w:type="paragraph" w:styleId="berschrift5">
    <w:name w:val="heading 5"/>
    <w:basedOn w:val="Standard"/>
    <w:next w:val="Standard"/>
    <w:link w:val="berschrift5Zchn"/>
    <w:qFormat/>
    <w:rsid w:val="00BC1D32"/>
    <w:pPr>
      <w:spacing w:after="0" w:line="240" w:lineRule="auto"/>
      <w:jc w:val="both"/>
      <w:outlineLvl w:val="4"/>
    </w:pPr>
    <w:rPr>
      <w:rFonts w:ascii="Arial" w:eastAsia="Times New Roman" w:hAnsi="Arial" w:cs="Times New Roman"/>
      <w:bCs/>
      <w:iCs/>
      <w:sz w:val="1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D32"/>
    <w:rPr>
      <w:rFonts w:ascii="Arial" w:eastAsia="Times New Roman" w:hAnsi="Arial" w:cs="Arial"/>
      <w:b/>
      <w:bCs/>
      <w:kern w:val="32"/>
      <w:sz w:val="28"/>
      <w:szCs w:val="32"/>
      <w:lang w:eastAsia="de-DE"/>
    </w:rPr>
  </w:style>
  <w:style w:type="character" w:customStyle="1" w:styleId="berschrift2Zchn">
    <w:name w:val="Überschrift 2 Zchn"/>
    <w:basedOn w:val="Absatz-Standardschriftart"/>
    <w:link w:val="berschrift2"/>
    <w:rsid w:val="00BC1D32"/>
    <w:rPr>
      <w:rFonts w:ascii="Arial" w:eastAsia="Times New Roman" w:hAnsi="Arial" w:cs="Arial"/>
      <w:b/>
      <w:bCs/>
      <w:iCs/>
      <w:sz w:val="16"/>
      <w:szCs w:val="28"/>
      <w:lang w:eastAsia="de-DE"/>
    </w:rPr>
  </w:style>
  <w:style w:type="character" w:customStyle="1" w:styleId="berschrift3Zchn">
    <w:name w:val="Überschrift 3 Zchn"/>
    <w:basedOn w:val="Absatz-Standardschriftart"/>
    <w:link w:val="berschrift3"/>
    <w:rsid w:val="00BC1D32"/>
    <w:rPr>
      <w:rFonts w:ascii="Arial" w:eastAsia="Times New Roman" w:hAnsi="Arial" w:cs="Arial"/>
      <w:bCs/>
      <w:sz w:val="16"/>
      <w:szCs w:val="24"/>
      <w:lang w:eastAsia="de-DE"/>
    </w:rPr>
  </w:style>
  <w:style w:type="character" w:customStyle="1" w:styleId="berschrift4Zchn">
    <w:name w:val="Überschrift 4 Zchn"/>
    <w:basedOn w:val="Absatz-Standardschriftart"/>
    <w:link w:val="berschrift4"/>
    <w:rsid w:val="00BC1D32"/>
    <w:rPr>
      <w:rFonts w:ascii="Arial" w:eastAsia="Times New Roman" w:hAnsi="Arial" w:cs="Times New Roman"/>
      <w:bCs/>
      <w:sz w:val="16"/>
      <w:szCs w:val="28"/>
      <w:lang w:eastAsia="de-DE"/>
    </w:rPr>
  </w:style>
  <w:style w:type="character" w:customStyle="1" w:styleId="berschrift5Zchn">
    <w:name w:val="Überschrift 5 Zchn"/>
    <w:basedOn w:val="Absatz-Standardschriftart"/>
    <w:link w:val="berschrift5"/>
    <w:rsid w:val="00BC1D32"/>
    <w:rPr>
      <w:rFonts w:ascii="Arial" w:eastAsia="Times New Roman" w:hAnsi="Arial" w:cs="Times New Roman"/>
      <w:bCs/>
      <w:iCs/>
      <w:sz w:val="16"/>
      <w:szCs w:val="26"/>
      <w:lang w:eastAsia="de-DE"/>
    </w:rPr>
  </w:style>
  <w:style w:type="numbering" w:customStyle="1" w:styleId="KeineListe1">
    <w:name w:val="Keine Liste1"/>
    <w:next w:val="KeineListe"/>
    <w:uiPriority w:val="99"/>
    <w:semiHidden/>
    <w:unhideWhenUsed/>
    <w:rsid w:val="00BC1D32"/>
  </w:style>
  <w:style w:type="paragraph" w:styleId="Fuzeile">
    <w:name w:val="footer"/>
    <w:basedOn w:val="Standard"/>
    <w:link w:val="FuzeileZchn"/>
    <w:rsid w:val="00BC1D32"/>
    <w:pPr>
      <w:tabs>
        <w:tab w:val="center" w:pos="4536"/>
        <w:tab w:val="right" w:pos="9072"/>
      </w:tabs>
      <w:spacing w:after="0" w:line="240" w:lineRule="auto"/>
      <w:jc w:val="both"/>
    </w:pPr>
    <w:rPr>
      <w:rFonts w:ascii="Arial" w:eastAsia="Times New Roman" w:hAnsi="Arial" w:cs="Times New Roman"/>
      <w:b/>
      <w:sz w:val="20"/>
      <w:szCs w:val="24"/>
      <w:lang w:eastAsia="de-DE"/>
    </w:rPr>
  </w:style>
  <w:style w:type="character" w:customStyle="1" w:styleId="FuzeileZchn">
    <w:name w:val="Fußzeile Zchn"/>
    <w:basedOn w:val="Absatz-Standardschriftart"/>
    <w:link w:val="Fuzeile"/>
    <w:rsid w:val="00BC1D32"/>
    <w:rPr>
      <w:rFonts w:ascii="Arial" w:eastAsia="Times New Roman" w:hAnsi="Arial" w:cs="Times New Roman"/>
      <w:b/>
      <w:sz w:val="20"/>
      <w:szCs w:val="24"/>
      <w:lang w:eastAsia="de-DE"/>
    </w:rPr>
  </w:style>
  <w:style w:type="paragraph" w:styleId="Kommentartext">
    <w:name w:val="annotation text"/>
    <w:basedOn w:val="Standard"/>
    <w:link w:val="KommentartextZchn"/>
    <w:semiHidden/>
    <w:rsid w:val="00BC1D32"/>
    <w:pPr>
      <w:spacing w:after="0" w:line="240" w:lineRule="auto"/>
      <w:jc w:val="both"/>
    </w:pPr>
    <w:rPr>
      <w:rFonts w:ascii="Arial Narrow" w:eastAsia="Times New Roman" w:hAnsi="Arial Narrow" w:cs="Times New Roman"/>
      <w:b/>
      <w:sz w:val="14"/>
      <w:szCs w:val="20"/>
      <w:lang w:eastAsia="de-DE"/>
    </w:rPr>
  </w:style>
  <w:style w:type="character" w:customStyle="1" w:styleId="KommentartextZchn">
    <w:name w:val="Kommentartext Zchn"/>
    <w:basedOn w:val="Absatz-Standardschriftart"/>
    <w:link w:val="Kommentartext"/>
    <w:semiHidden/>
    <w:rsid w:val="00BC1D32"/>
    <w:rPr>
      <w:rFonts w:ascii="Arial Narrow" w:eastAsia="Times New Roman" w:hAnsi="Arial Narrow" w:cs="Times New Roman"/>
      <w:b/>
      <w:sz w:val="14"/>
      <w:szCs w:val="20"/>
      <w:lang w:eastAsia="de-DE"/>
    </w:rPr>
  </w:style>
  <w:style w:type="character" w:styleId="Kommentarzeichen">
    <w:name w:val="annotation reference"/>
    <w:semiHidden/>
    <w:rsid w:val="00BC1D32"/>
    <w:rPr>
      <w:sz w:val="16"/>
      <w:szCs w:val="16"/>
    </w:rPr>
  </w:style>
  <w:style w:type="paragraph" w:styleId="Kommentarthema">
    <w:name w:val="annotation subject"/>
    <w:basedOn w:val="Kommentartext"/>
    <w:next w:val="Kommentartext"/>
    <w:link w:val="KommentarthemaZchn"/>
    <w:semiHidden/>
    <w:rsid w:val="00BC1D32"/>
    <w:rPr>
      <w:rFonts w:ascii="Times New Roman" w:hAnsi="Times New Roman"/>
      <w:bCs/>
    </w:rPr>
  </w:style>
  <w:style w:type="character" w:customStyle="1" w:styleId="KommentarthemaZchn">
    <w:name w:val="Kommentarthema Zchn"/>
    <w:basedOn w:val="KommentartextZchn"/>
    <w:link w:val="Kommentarthema"/>
    <w:semiHidden/>
    <w:rsid w:val="00BC1D32"/>
    <w:rPr>
      <w:rFonts w:ascii="Times New Roman" w:eastAsia="Times New Roman" w:hAnsi="Times New Roman" w:cs="Times New Roman"/>
      <w:b/>
      <w:bCs/>
      <w:sz w:val="14"/>
      <w:szCs w:val="20"/>
      <w:lang w:eastAsia="de-DE"/>
    </w:rPr>
  </w:style>
  <w:style w:type="paragraph" w:styleId="Sprechblasentext">
    <w:name w:val="Balloon Text"/>
    <w:basedOn w:val="Standard"/>
    <w:link w:val="SprechblasentextZchn"/>
    <w:semiHidden/>
    <w:rsid w:val="00BC1D32"/>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BC1D32"/>
    <w:rPr>
      <w:rFonts w:ascii="Tahoma" w:eastAsia="Times New Roman" w:hAnsi="Tahoma" w:cs="Tahoma"/>
      <w:sz w:val="16"/>
      <w:szCs w:val="16"/>
      <w:lang w:eastAsia="de-DE"/>
    </w:rPr>
  </w:style>
  <w:style w:type="paragraph" w:styleId="Kopfzeile">
    <w:name w:val="header"/>
    <w:basedOn w:val="Standard"/>
    <w:link w:val="KopfzeileZchn"/>
    <w:semiHidden/>
    <w:rsid w:val="00BC1D32"/>
    <w:pPr>
      <w:tabs>
        <w:tab w:val="center" w:pos="4536"/>
        <w:tab w:val="right" w:pos="9072"/>
      </w:tabs>
      <w:spacing w:after="0" w:line="240" w:lineRule="auto"/>
      <w:jc w:val="both"/>
    </w:pPr>
    <w:rPr>
      <w:rFonts w:ascii="Arial" w:eastAsia="Times New Roman" w:hAnsi="Arial" w:cs="Times New Roman"/>
      <w:sz w:val="16"/>
      <w:szCs w:val="20"/>
      <w:lang w:eastAsia="de-DE"/>
    </w:rPr>
  </w:style>
  <w:style w:type="character" w:customStyle="1" w:styleId="KopfzeileZchn">
    <w:name w:val="Kopfzeile Zchn"/>
    <w:basedOn w:val="Absatz-Standardschriftart"/>
    <w:link w:val="Kopfzeile"/>
    <w:semiHidden/>
    <w:rsid w:val="00BC1D32"/>
    <w:rPr>
      <w:rFonts w:ascii="Arial" w:eastAsia="Times New Roman" w:hAnsi="Arial" w:cs="Times New Roman"/>
      <w:sz w:val="16"/>
      <w:szCs w:val="20"/>
      <w:lang w:eastAsia="de-DE"/>
    </w:rPr>
  </w:style>
  <w:style w:type="paragraph" w:styleId="Textkrper3">
    <w:name w:val="Body Text 3"/>
    <w:basedOn w:val="Standard"/>
    <w:link w:val="Textkrper3Zchn"/>
    <w:rsid w:val="00BC1D32"/>
    <w:pPr>
      <w:overflowPunct w:val="0"/>
      <w:autoSpaceDE w:val="0"/>
      <w:autoSpaceDN w:val="0"/>
      <w:adjustRightInd w:val="0"/>
      <w:spacing w:after="0" w:line="240" w:lineRule="auto"/>
      <w:ind w:right="29"/>
      <w:jc w:val="both"/>
      <w:textAlignment w:val="baseline"/>
    </w:pPr>
    <w:rPr>
      <w:rFonts w:ascii="Arial" w:eastAsia="Times New Roman" w:hAnsi="Arial" w:cs="Arial"/>
      <w:color w:val="FF0000"/>
      <w:sz w:val="14"/>
      <w:szCs w:val="14"/>
      <w:lang w:eastAsia="de-DE"/>
    </w:rPr>
  </w:style>
  <w:style w:type="character" w:customStyle="1" w:styleId="Textkrper3Zchn">
    <w:name w:val="Textkörper 3 Zchn"/>
    <w:basedOn w:val="Absatz-Standardschriftart"/>
    <w:link w:val="Textkrper3"/>
    <w:rsid w:val="00BC1D32"/>
    <w:rPr>
      <w:rFonts w:ascii="Arial" w:eastAsia="Times New Roman" w:hAnsi="Arial" w:cs="Arial"/>
      <w:color w:val="FF0000"/>
      <w:sz w:val="14"/>
      <w:szCs w:val="14"/>
      <w:lang w:eastAsia="de-DE"/>
    </w:rPr>
  </w:style>
  <w:style w:type="paragraph" w:styleId="Funotentext">
    <w:name w:val="footnote text"/>
    <w:basedOn w:val="Standard"/>
    <w:link w:val="FunotentextZchn"/>
    <w:semiHidden/>
    <w:rsid w:val="00BC1D32"/>
    <w:pPr>
      <w:overflowPunct w:val="0"/>
      <w:autoSpaceDE w:val="0"/>
      <w:autoSpaceDN w:val="0"/>
      <w:adjustRightInd w:val="0"/>
      <w:spacing w:after="0" w:line="240" w:lineRule="auto"/>
      <w:jc w:val="both"/>
      <w:textAlignment w:val="baseline"/>
    </w:pPr>
    <w:rPr>
      <w:rFonts w:ascii="Arial Narrow" w:eastAsia="Times New Roman" w:hAnsi="Arial Narrow" w:cs="Times New Roman"/>
      <w:b/>
      <w:sz w:val="16"/>
      <w:szCs w:val="20"/>
      <w:lang w:eastAsia="de-DE"/>
    </w:rPr>
  </w:style>
  <w:style w:type="character" w:customStyle="1" w:styleId="FunotentextZchn">
    <w:name w:val="Fußnotentext Zchn"/>
    <w:basedOn w:val="Absatz-Standardschriftart"/>
    <w:link w:val="Funotentext"/>
    <w:semiHidden/>
    <w:rsid w:val="00BC1D32"/>
    <w:rPr>
      <w:rFonts w:ascii="Arial Narrow" w:eastAsia="Times New Roman" w:hAnsi="Arial Narrow" w:cs="Times New Roman"/>
      <w:b/>
      <w:sz w:val="16"/>
      <w:szCs w:val="20"/>
      <w:lang w:eastAsia="de-DE"/>
    </w:rPr>
  </w:style>
  <w:style w:type="character" w:styleId="Funotenzeichen">
    <w:name w:val="footnote reference"/>
    <w:semiHidden/>
    <w:rsid w:val="00BC1D32"/>
    <w:rPr>
      <w:rFonts w:ascii="Arial" w:hAnsi="Arial"/>
      <w:b/>
      <w:sz w:val="16"/>
      <w:vertAlign w:val="superscript"/>
    </w:rPr>
  </w:style>
  <w:style w:type="character" w:customStyle="1" w:styleId="FormatvorlageArialNarrow">
    <w:name w:val="Formatvorlage Arial Narrow"/>
    <w:rsid w:val="00BC1D32"/>
    <w:rPr>
      <w:rFonts w:ascii="Arial" w:hAnsi="Arial"/>
      <w:sz w:val="16"/>
    </w:rPr>
  </w:style>
  <w:style w:type="paragraph" w:customStyle="1" w:styleId="Formatvorlageberschrift2LateinArialNarrowBlockVor0pt">
    <w:name w:val="Formatvorlage Überschrift 2 + (Latein) Arial Narrow Block Vor:  0 pt"/>
    <w:basedOn w:val="berschrift2"/>
    <w:rsid w:val="00BC1D32"/>
    <w:pPr>
      <w:keepNext/>
      <w:tabs>
        <w:tab w:val="num" w:pos="170"/>
      </w:tabs>
      <w:overflowPunct w:val="0"/>
      <w:autoSpaceDE w:val="0"/>
      <w:autoSpaceDN w:val="0"/>
      <w:adjustRightInd w:val="0"/>
      <w:spacing w:before="0"/>
      <w:ind w:left="170" w:hanging="170"/>
      <w:textAlignment w:val="baseline"/>
    </w:pPr>
    <w:rPr>
      <w:rFonts w:cs="Times New Roman"/>
      <w:iCs w:val="0"/>
      <w:szCs w:val="20"/>
    </w:rPr>
  </w:style>
  <w:style w:type="paragraph" w:customStyle="1" w:styleId="Formatvorlageberschrift3LateinArialNarrow">
    <w:name w:val="Formatvorlage Überschrift 3 + (Latein) Arial Narrow"/>
    <w:basedOn w:val="berschrift3"/>
    <w:link w:val="Formatvorlageberschrift3LateinArialNarrowChar"/>
    <w:rsid w:val="00BC1D32"/>
    <w:pPr>
      <w:keepNext/>
      <w:overflowPunct w:val="0"/>
      <w:autoSpaceDE w:val="0"/>
      <w:autoSpaceDN w:val="0"/>
      <w:adjustRightInd w:val="0"/>
      <w:textAlignment w:val="baseline"/>
    </w:pPr>
    <w:rPr>
      <w:bCs w:val="0"/>
      <w:szCs w:val="20"/>
    </w:rPr>
  </w:style>
  <w:style w:type="character" w:customStyle="1" w:styleId="Formatvorlageberschrift3LateinArialNarrowChar">
    <w:name w:val="Formatvorlage Überschrift 3 + (Latein) Arial Narrow Char"/>
    <w:link w:val="Formatvorlageberschrift3LateinArialNarrow"/>
    <w:rsid w:val="00BC1D32"/>
    <w:rPr>
      <w:rFonts w:ascii="Arial" w:eastAsia="Times New Roman" w:hAnsi="Arial" w:cs="Arial"/>
      <w:sz w:val="16"/>
      <w:szCs w:val="20"/>
      <w:lang w:eastAsia="de-DE"/>
    </w:rPr>
  </w:style>
  <w:style w:type="numbering" w:styleId="111111">
    <w:name w:val="Outline List 2"/>
    <w:basedOn w:val="KeineListe"/>
    <w:rsid w:val="00BC1D32"/>
    <w:pPr>
      <w:numPr>
        <w:numId w:val="1"/>
      </w:numPr>
    </w:pPr>
  </w:style>
  <w:style w:type="character" w:customStyle="1" w:styleId="FormatvorlageFett">
    <w:name w:val="Formatvorlage Fett"/>
    <w:rsid w:val="00BC1D32"/>
    <w:rPr>
      <w:b/>
      <w:bCs/>
      <w:sz w:val="16"/>
    </w:rPr>
  </w:style>
  <w:style w:type="paragraph" w:customStyle="1" w:styleId="Formatvorlageberschrift2Vor0pt">
    <w:name w:val="Formatvorlage Überschrift 2 + Vor:  0 pt"/>
    <w:basedOn w:val="berschrift2"/>
    <w:rsid w:val="00BC1D32"/>
    <w:rPr>
      <w:rFonts w:cs="Times New Roman"/>
      <w:iCs w:val="0"/>
      <w:szCs w:val="20"/>
    </w:rPr>
  </w:style>
  <w:style w:type="paragraph" w:customStyle="1" w:styleId="Formatvorlageberschrift3Fett">
    <w:name w:val="Formatvorlage Überschrift 3 + Fett"/>
    <w:basedOn w:val="berschrift3"/>
    <w:link w:val="Formatvorlageberschrift3FettZchn"/>
    <w:rsid w:val="00BC1D32"/>
    <w:pPr>
      <w:widowControl w:val="0"/>
    </w:pPr>
    <w:rPr>
      <w:b/>
      <w:szCs w:val="20"/>
    </w:rPr>
  </w:style>
  <w:style w:type="character" w:customStyle="1" w:styleId="Formatvorlageberschrift3FettZchn">
    <w:name w:val="Formatvorlage Überschrift 3 + Fett Zchn"/>
    <w:link w:val="Formatvorlageberschrift3Fett"/>
    <w:rsid w:val="00BC1D32"/>
    <w:rPr>
      <w:rFonts w:ascii="Arial" w:eastAsia="Times New Roman" w:hAnsi="Arial" w:cs="Arial"/>
      <w:b/>
      <w:bCs/>
      <w:sz w:val="16"/>
      <w:szCs w:val="20"/>
      <w:lang w:eastAsia="de-DE"/>
    </w:rPr>
  </w:style>
  <w:style w:type="paragraph" w:customStyle="1" w:styleId="Formatvorlageberschrift37pt">
    <w:name w:val="Formatvorlage Überschrift 3 + 7 pt"/>
    <w:basedOn w:val="berschrift3"/>
    <w:link w:val="Formatvorlageberschrift37ptZchn"/>
    <w:rsid w:val="00BC1D32"/>
    <w:rPr>
      <w:bCs w:val="0"/>
    </w:rPr>
  </w:style>
  <w:style w:type="character" w:customStyle="1" w:styleId="Formatvorlageberschrift37ptZchn">
    <w:name w:val="Formatvorlage Überschrift 3 + 7 pt Zchn"/>
    <w:basedOn w:val="berschrift3Zchn"/>
    <w:link w:val="Formatvorlageberschrift37pt"/>
    <w:rsid w:val="00BC1D32"/>
    <w:rPr>
      <w:rFonts w:ascii="Arial" w:eastAsia="Times New Roman" w:hAnsi="Arial" w:cs="Arial"/>
      <w:bCs w:val="0"/>
      <w:sz w:val="16"/>
      <w:szCs w:val="24"/>
      <w:lang w:eastAsia="de-DE"/>
    </w:rPr>
  </w:style>
  <w:style w:type="character" w:styleId="Seitenzahl">
    <w:name w:val="page number"/>
    <w:basedOn w:val="Absatz-Standardschriftart"/>
    <w:rsid w:val="00BC1D32"/>
  </w:style>
  <w:style w:type="character" w:styleId="Hyperlink">
    <w:name w:val="Hyperlink"/>
    <w:rsid w:val="00BC1D32"/>
    <w:rPr>
      <w:color w:val="0000FF"/>
      <w:u w:val="single"/>
    </w:rPr>
  </w:style>
  <w:style w:type="paragraph" w:styleId="Listenabsatz">
    <w:name w:val="List Paragraph"/>
    <w:basedOn w:val="Standard"/>
    <w:uiPriority w:val="34"/>
    <w:qFormat/>
    <w:rsid w:val="00BC1D32"/>
    <w:pPr>
      <w:spacing w:after="0" w:line="240" w:lineRule="auto"/>
      <w:ind w:left="708"/>
      <w:jc w:val="both"/>
    </w:pPr>
    <w:rPr>
      <w:rFonts w:ascii="Arial" w:eastAsia="Times New Roman" w:hAnsi="Arial" w:cs="Times New Roman"/>
      <w:sz w:val="16"/>
      <w:szCs w:val="24"/>
      <w:lang w:eastAsia="de-DE"/>
    </w:rPr>
  </w:style>
  <w:style w:type="paragraph" w:customStyle="1" w:styleId="Default">
    <w:name w:val="Default"/>
    <w:rsid w:val="00BC1D32"/>
    <w:pPr>
      <w:autoSpaceDE w:val="0"/>
      <w:autoSpaceDN w:val="0"/>
      <w:adjustRightInd w:val="0"/>
      <w:spacing w:after="0" w:line="240" w:lineRule="auto"/>
      <w:jc w:val="both"/>
    </w:pPr>
    <w:rPr>
      <w:rFonts w:ascii="Arial" w:eastAsia="Times New Roman" w:hAnsi="Arial" w:cs="Arial"/>
      <w:color w:val="000000"/>
      <w:sz w:val="24"/>
      <w:szCs w:val="24"/>
      <w:lang w:eastAsia="de-DE"/>
    </w:rPr>
  </w:style>
  <w:style w:type="paragraph" w:styleId="Endnotentext">
    <w:name w:val="endnote text"/>
    <w:basedOn w:val="Standard"/>
    <w:link w:val="EndnotentextZchn"/>
    <w:uiPriority w:val="99"/>
    <w:semiHidden/>
    <w:unhideWhenUsed/>
    <w:rsid w:val="003D7EB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D7EBD"/>
    <w:rPr>
      <w:sz w:val="20"/>
      <w:szCs w:val="20"/>
    </w:rPr>
  </w:style>
  <w:style w:type="character" w:styleId="Endnotenzeichen">
    <w:name w:val="endnote reference"/>
    <w:basedOn w:val="Absatz-Standardschriftart"/>
    <w:uiPriority w:val="99"/>
    <w:semiHidden/>
    <w:unhideWhenUsed/>
    <w:rsid w:val="003D7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C1D32"/>
    <w:pPr>
      <w:keepNext/>
      <w:spacing w:after="120" w:line="240" w:lineRule="auto"/>
      <w:jc w:val="center"/>
      <w:outlineLvl w:val="0"/>
    </w:pPr>
    <w:rPr>
      <w:rFonts w:ascii="Arial" w:eastAsia="Times New Roman" w:hAnsi="Arial" w:cs="Arial"/>
      <w:b/>
      <w:bCs/>
      <w:kern w:val="32"/>
      <w:sz w:val="28"/>
      <w:szCs w:val="32"/>
      <w:lang w:eastAsia="de-DE"/>
    </w:rPr>
  </w:style>
  <w:style w:type="paragraph" w:styleId="berschrift2">
    <w:name w:val="heading 2"/>
    <w:basedOn w:val="Standard"/>
    <w:next w:val="Standard"/>
    <w:link w:val="berschrift2Zchn"/>
    <w:qFormat/>
    <w:rsid w:val="00BC1D32"/>
    <w:pPr>
      <w:pBdr>
        <w:top w:val="single" w:sz="4" w:space="1" w:color="auto" w:shadow="1"/>
        <w:left w:val="single" w:sz="4" w:space="4" w:color="auto" w:shadow="1"/>
        <w:bottom w:val="single" w:sz="4" w:space="1" w:color="auto" w:shadow="1"/>
        <w:right w:val="single" w:sz="4" w:space="4" w:color="auto" w:shadow="1"/>
      </w:pBdr>
      <w:spacing w:before="120" w:after="60" w:line="240" w:lineRule="auto"/>
      <w:jc w:val="both"/>
      <w:outlineLvl w:val="1"/>
    </w:pPr>
    <w:rPr>
      <w:rFonts w:ascii="Arial" w:eastAsia="Times New Roman" w:hAnsi="Arial" w:cs="Arial"/>
      <w:b/>
      <w:bCs/>
      <w:iCs/>
      <w:sz w:val="16"/>
      <w:szCs w:val="28"/>
      <w:lang w:eastAsia="de-DE"/>
    </w:rPr>
  </w:style>
  <w:style w:type="paragraph" w:styleId="berschrift3">
    <w:name w:val="heading 3"/>
    <w:basedOn w:val="Standard"/>
    <w:link w:val="berschrift3Zchn"/>
    <w:qFormat/>
    <w:rsid w:val="00BC1D32"/>
    <w:pPr>
      <w:spacing w:after="0" w:line="240" w:lineRule="auto"/>
      <w:jc w:val="both"/>
      <w:outlineLvl w:val="2"/>
    </w:pPr>
    <w:rPr>
      <w:rFonts w:ascii="Arial" w:eastAsia="Times New Roman" w:hAnsi="Arial" w:cs="Arial"/>
      <w:bCs/>
      <w:sz w:val="16"/>
      <w:szCs w:val="24"/>
      <w:lang w:eastAsia="de-DE"/>
    </w:rPr>
  </w:style>
  <w:style w:type="paragraph" w:styleId="berschrift4">
    <w:name w:val="heading 4"/>
    <w:basedOn w:val="Standard"/>
    <w:next w:val="Standard"/>
    <w:link w:val="berschrift4Zchn"/>
    <w:qFormat/>
    <w:rsid w:val="00BC1D32"/>
    <w:pPr>
      <w:spacing w:after="0" w:line="240" w:lineRule="auto"/>
      <w:jc w:val="both"/>
      <w:outlineLvl w:val="3"/>
    </w:pPr>
    <w:rPr>
      <w:rFonts w:ascii="Arial" w:eastAsia="Times New Roman" w:hAnsi="Arial" w:cs="Times New Roman"/>
      <w:bCs/>
      <w:sz w:val="16"/>
      <w:szCs w:val="28"/>
      <w:lang w:eastAsia="de-DE"/>
    </w:rPr>
  </w:style>
  <w:style w:type="paragraph" w:styleId="berschrift5">
    <w:name w:val="heading 5"/>
    <w:basedOn w:val="Standard"/>
    <w:next w:val="Standard"/>
    <w:link w:val="berschrift5Zchn"/>
    <w:qFormat/>
    <w:rsid w:val="00BC1D32"/>
    <w:pPr>
      <w:spacing w:after="0" w:line="240" w:lineRule="auto"/>
      <w:jc w:val="both"/>
      <w:outlineLvl w:val="4"/>
    </w:pPr>
    <w:rPr>
      <w:rFonts w:ascii="Arial" w:eastAsia="Times New Roman" w:hAnsi="Arial" w:cs="Times New Roman"/>
      <w:bCs/>
      <w:iCs/>
      <w:sz w:val="1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D32"/>
    <w:rPr>
      <w:rFonts w:ascii="Arial" w:eastAsia="Times New Roman" w:hAnsi="Arial" w:cs="Arial"/>
      <w:b/>
      <w:bCs/>
      <w:kern w:val="32"/>
      <w:sz w:val="28"/>
      <w:szCs w:val="32"/>
      <w:lang w:eastAsia="de-DE"/>
    </w:rPr>
  </w:style>
  <w:style w:type="character" w:customStyle="1" w:styleId="berschrift2Zchn">
    <w:name w:val="Überschrift 2 Zchn"/>
    <w:basedOn w:val="Absatz-Standardschriftart"/>
    <w:link w:val="berschrift2"/>
    <w:rsid w:val="00BC1D32"/>
    <w:rPr>
      <w:rFonts w:ascii="Arial" w:eastAsia="Times New Roman" w:hAnsi="Arial" w:cs="Arial"/>
      <w:b/>
      <w:bCs/>
      <w:iCs/>
      <w:sz w:val="16"/>
      <w:szCs w:val="28"/>
      <w:lang w:eastAsia="de-DE"/>
    </w:rPr>
  </w:style>
  <w:style w:type="character" w:customStyle="1" w:styleId="berschrift3Zchn">
    <w:name w:val="Überschrift 3 Zchn"/>
    <w:basedOn w:val="Absatz-Standardschriftart"/>
    <w:link w:val="berschrift3"/>
    <w:rsid w:val="00BC1D32"/>
    <w:rPr>
      <w:rFonts w:ascii="Arial" w:eastAsia="Times New Roman" w:hAnsi="Arial" w:cs="Arial"/>
      <w:bCs/>
      <w:sz w:val="16"/>
      <w:szCs w:val="24"/>
      <w:lang w:eastAsia="de-DE"/>
    </w:rPr>
  </w:style>
  <w:style w:type="character" w:customStyle="1" w:styleId="berschrift4Zchn">
    <w:name w:val="Überschrift 4 Zchn"/>
    <w:basedOn w:val="Absatz-Standardschriftart"/>
    <w:link w:val="berschrift4"/>
    <w:rsid w:val="00BC1D32"/>
    <w:rPr>
      <w:rFonts w:ascii="Arial" w:eastAsia="Times New Roman" w:hAnsi="Arial" w:cs="Times New Roman"/>
      <w:bCs/>
      <w:sz w:val="16"/>
      <w:szCs w:val="28"/>
      <w:lang w:eastAsia="de-DE"/>
    </w:rPr>
  </w:style>
  <w:style w:type="character" w:customStyle="1" w:styleId="berschrift5Zchn">
    <w:name w:val="Überschrift 5 Zchn"/>
    <w:basedOn w:val="Absatz-Standardschriftart"/>
    <w:link w:val="berschrift5"/>
    <w:rsid w:val="00BC1D32"/>
    <w:rPr>
      <w:rFonts w:ascii="Arial" w:eastAsia="Times New Roman" w:hAnsi="Arial" w:cs="Times New Roman"/>
      <w:bCs/>
      <w:iCs/>
      <w:sz w:val="16"/>
      <w:szCs w:val="26"/>
      <w:lang w:eastAsia="de-DE"/>
    </w:rPr>
  </w:style>
  <w:style w:type="numbering" w:customStyle="1" w:styleId="KeineListe1">
    <w:name w:val="Keine Liste1"/>
    <w:next w:val="KeineListe"/>
    <w:uiPriority w:val="99"/>
    <w:semiHidden/>
    <w:unhideWhenUsed/>
    <w:rsid w:val="00BC1D32"/>
  </w:style>
  <w:style w:type="paragraph" w:styleId="Fuzeile">
    <w:name w:val="footer"/>
    <w:basedOn w:val="Standard"/>
    <w:link w:val="FuzeileZchn"/>
    <w:rsid w:val="00BC1D32"/>
    <w:pPr>
      <w:tabs>
        <w:tab w:val="center" w:pos="4536"/>
        <w:tab w:val="right" w:pos="9072"/>
      </w:tabs>
      <w:spacing w:after="0" w:line="240" w:lineRule="auto"/>
      <w:jc w:val="both"/>
    </w:pPr>
    <w:rPr>
      <w:rFonts w:ascii="Arial" w:eastAsia="Times New Roman" w:hAnsi="Arial" w:cs="Times New Roman"/>
      <w:b/>
      <w:sz w:val="20"/>
      <w:szCs w:val="24"/>
      <w:lang w:eastAsia="de-DE"/>
    </w:rPr>
  </w:style>
  <w:style w:type="character" w:customStyle="1" w:styleId="FuzeileZchn">
    <w:name w:val="Fußzeile Zchn"/>
    <w:basedOn w:val="Absatz-Standardschriftart"/>
    <w:link w:val="Fuzeile"/>
    <w:rsid w:val="00BC1D32"/>
    <w:rPr>
      <w:rFonts w:ascii="Arial" w:eastAsia="Times New Roman" w:hAnsi="Arial" w:cs="Times New Roman"/>
      <w:b/>
      <w:sz w:val="20"/>
      <w:szCs w:val="24"/>
      <w:lang w:eastAsia="de-DE"/>
    </w:rPr>
  </w:style>
  <w:style w:type="paragraph" w:styleId="Kommentartext">
    <w:name w:val="annotation text"/>
    <w:basedOn w:val="Standard"/>
    <w:link w:val="KommentartextZchn"/>
    <w:semiHidden/>
    <w:rsid w:val="00BC1D32"/>
    <w:pPr>
      <w:spacing w:after="0" w:line="240" w:lineRule="auto"/>
      <w:jc w:val="both"/>
    </w:pPr>
    <w:rPr>
      <w:rFonts w:ascii="Arial Narrow" w:eastAsia="Times New Roman" w:hAnsi="Arial Narrow" w:cs="Times New Roman"/>
      <w:b/>
      <w:sz w:val="14"/>
      <w:szCs w:val="20"/>
      <w:lang w:eastAsia="de-DE"/>
    </w:rPr>
  </w:style>
  <w:style w:type="character" w:customStyle="1" w:styleId="KommentartextZchn">
    <w:name w:val="Kommentartext Zchn"/>
    <w:basedOn w:val="Absatz-Standardschriftart"/>
    <w:link w:val="Kommentartext"/>
    <w:semiHidden/>
    <w:rsid w:val="00BC1D32"/>
    <w:rPr>
      <w:rFonts w:ascii="Arial Narrow" w:eastAsia="Times New Roman" w:hAnsi="Arial Narrow" w:cs="Times New Roman"/>
      <w:b/>
      <w:sz w:val="14"/>
      <w:szCs w:val="20"/>
      <w:lang w:eastAsia="de-DE"/>
    </w:rPr>
  </w:style>
  <w:style w:type="character" w:styleId="Kommentarzeichen">
    <w:name w:val="annotation reference"/>
    <w:semiHidden/>
    <w:rsid w:val="00BC1D32"/>
    <w:rPr>
      <w:sz w:val="16"/>
      <w:szCs w:val="16"/>
    </w:rPr>
  </w:style>
  <w:style w:type="paragraph" w:styleId="Kommentarthema">
    <w:name w:val="annotation subject"/>
    <w:basedOn w:val="Kommentartext"/>
    <w:next w:val="Kommentartext"/>
    <w:link w:val="KommentarthemaZchn"/>
    <w:semiHidden/>
    <w:rsid w:val="00BC1D32"/>
    <w:rPr>
      <w:rFonts w:ascii="Times New Roman" w:hAnsi="Times New Roman"/>
      <w:bCs/>
    </w:rPr>
  </w:style>
  <w:style w:type="character" w:customStyle="1" w:styleId="KommentarthemaZchn">
    <w:name w:val="Kommentarthema Zchn"/>
    <w:basedOn w:val="KommentartextZchn"/>
    <w:link w:val="Kommentarthema"/>
    <w:semiHidden/>
    <w:rsid w:val="00BC1D32"/>
    <w:rPr>
      <w:rFonts w:ascii="Times New Roman" w:eastAsia="Times New Roman" w:hAnsi="Times New Roman" w:cs="Times New Roman"/>
      <w:b/>
      <w:bCs/>
      <w:sz w:val="14"/>
      <w:szCs w:val="20"/>
      <w:lang w:eastAsia="de-DE"/>
    </w:rPr>
  </w:style>
  <w:style w:type="paragraph" w:styleId="Sprechblasentext">
    <w:name w:val="Balloon Text"/>
    <w:basedOn w:val="Standard"/>
    <w:link w:val="SprechblasentextZchn"/>
    <w:semiHidden/>
    <w:rsid w:val="00BC1D32"/>
    <w:pPr>
      <w:spacing w:after="0" w:line="240" w:lineRule="auto"/>
      <w:jc w:val="both"/>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BC1D32"/>
    <w:rPr>
      <w:rFonts w:ascii="Tahoma" w:eastAsia="Times New Roman" w:hAnsi="Tahoma" w:cs="Tahoma"/>
      <w:sz w:val="16"/>
      <w:szCs w:val="16"/>
      <w:lang w:eastAsia="de-DE"/>
    </w:rPr>
  </w:style>
  <w:style w:type="paragraph" w:styleId="Kopfzeile">
    <w:name w:val="header"/>
    <w:basedOn w:val="Standard"/>
    <w:link w:val="KopfzeileZchn"/>
    <w:semiHidden/>
    <w:rsid w:val="00BC1D32"/>
    <w:pPr>
      <w:tabs>
        <w:tab w:val="center" w:pos="4536"/>
        <w:tab w:val="right" w:pos="9072"/>
      </w:tabs>
      <w:spacing w:after="0" w:line="240" w:lineRule="auto"/>
      <w:jc w:val="both"/>
    </w:pPr>
    <w:rPr>
      <w:rFonts w:ascii="Arial" w:eastAsia="Times New Roman" w:hAnsi="Arial" w:cs="Times New Roman"/>
      <w:sz w:val="16"/>
      <w:szCs w:val="20"/>
      <w:lang w:eastAsia="de-DE"/>
    </w:rPr>
  </w:style>
  <w:style w:type="character" w:customStyle="1" w:styleId="KopfzeileZchn">
    <w:name w:val="Kopfzeile Zchn"/>
    <w:basedOn w:val="Absatz-Standardschriftart"/>
    <w:link w:val="Kopfzeile"/>
    <w:semiHidden/>
    <w:rsid w:val="00BC1D32"/>
    <w:rPr>
      <w:rFonts w:ascii="Arial" w:eastAsia="Times New Roman" w:hAnsi="Arial" w:cs="Times New Roman"/>
      <w:sz w:val="16"/>
      <w:szCs w:val="20"/>
      <w:lang w:eastAsia="de-DE"/>
    </w:rPr>
  </w:style>
  <w:style w:type="paragraph" w:styleId="Textkrper3">
    <w:name w:val="Body Text 3"/>
    <w:basedOn w:val="Standard"/>
    <w:link w:val="Textkrper3Zchn"/>
    <w:rsid w:val="00BC1D32"/>
    <w:pPr>
      <w:overflowPunct w:val="0"/>
      <w:autoSpaceDE w:val="0"/>
      <w:autoSpaceDN w:val="0"/>
      <w:adjustRightInd w:val="0"/>
      <w:spacing w:after="0" w:line="240" w:lineRule="auto"/>
      <w:ind w:right="29"/>
      <w:jc w:val="both"/>
      <w:textAlignment w:val="baseline"/>
    </w:pPr>
    <w:rPr>
      <w:rFonts w:ascii="Arial" w:eastAsia="Times New Roman" w:hAnsi="Arial" w:cs="Arial"/>
      <w:color w:val="FF0000"/>
      <w:sz w:val="14"/>
      <w:szCs w:val="14"/>
      <w:lang w:eastAsia="de-DE"/>
    </w:rPr>
  </w:style>
  <w:style w:type="character" w:customStyle="1" w:styleId="Textkrper3Zchn">
    <w:name w:val="Textkörper 3 Zchn"/>
    <w:basedOn w:val="Absatz-Standardschriftart"/>
    <w:link w:val="Textkrper3"/>
    <w:rsid w:val="00BC1D32"/>
    <w:rPr>
      <w:rFonts w:ascii="Arial" w:eastAsia="Times New Roman" w:hAnsi="Arial" w:cs="Arial"/>
      <w:color w:val="FF0000"/>
      <w:sz w:val="14"/>
      <w:szCs w:val="14"/>
      <w:lang w:eastAsia="de-DE"/>
    </w:rPr>
  </w:style>
  <w:style w:type="paragraph" w:styleId="Funotentext">
    <w:name w:val="footnote text"/>
    <w:basedOn w:val="Standard"/>
    <w:link w:val="FunotentextZchn"/>
    <w:semiHidden/>
    <w:rsid w:val="00BC1D32"/>
    <w:pPr>
      <w:overflowPunct w:val="0"/>
      <w:autoSpaceDE w:val="0"/>
      <w:autoSpaceDN w:val="0"/>
      <w:adjustRightInd w:val="0"/>
      <w:spacing w:after="0" w:line="240" w:lineRule="auto"/>
      <w:jc w:val="both"/>
      <w:textAlignment w:val="baseline"/>
    </w:pPr>
    <w:rPr>
      <w:rFonts w:ascii="Arial Narrow" w:eastAsia="Times New Roman" w:hAnsi="Arial Narrow" w:cs="Times New Roman"/>
      <w:b/>
      <w:sz w:val="16"/>
      <w:szCs w:val="20"/>
      <w:lang w:eastAsia="de-DE"/>
    </w:rPr>
  </w:style>
  <w:style w:type="character" w:customStyle="1" w:styleId="FunotentextZchn">
    <w:name w:val="Fußnotentext Zchn"/>
    <w:basedOn w:val="Absatz-Standardschriftart"/>
    <w:link w:val="Funotentext"/>
    <w:semiHidden/>
    <w:rsid w:val="00BC1D32"/>
    <w:rPr>
      <w:rFonts w:ascii="Arial Narrow" w:eastAsia="Times New Roman" w:hAnsi="Arial Narrow" w:cs="Times New Roman"/>
      <w:b/>
      <w:sz w:val="16"/>
      <w:szCs w:val="20"/>
      <w:lang w:eastAsia="de-DE"/>
    </w:rPr>
  </w:style>
  <w:style w:type="character" w:styleId="Funotenzeichen">
    <w:name w:val="footnote reference"/>
    <w:semiHidden/>
    <w:rsid w:val="00BC1D32"/>
    <w:rPr>
      <w:rFonts w:ascii="Arial" w:hAnsi="Arial"/>
      <w:b/>
      <w:sz w:val="16"/>
      <w:vertAlign w:val="superscript"/>
    </w:rPr>
  </w:style>
  <w:style w:type="character" w:customStyle="1" w:styleId="FormatvorlageArialNarrow">
    <w:name w:val="Formatvorlage Arial Narrow"/>
    <w:rsid w:val="00BC1D32"/>
    <w:rPr>
      <w:rFonts w:ascii="Arial" w:hAnsi="Arial"/>
      <w:sz w:val="16"/>
    </w:rPr>
  </w:style>
  <w:style w:type="paragraph" w:customStyle="1" w:styleId="Formatvorlageberschrift2LateinArialNarrowBlockVor0pt">
    <w:name w:val="Formatvorlage Überschrift 2 + (Latein) Arial Narrow Block Vor:  0 pt"/>
    <w:basedOn w:val="berschrift2"/>
    <w:rsid w:val="00BC1D32"/>
    <w:pPr>
      <w:keepNext/>
      <w:tabs>
        <w:tab w:val="num" w:pos="170"/>
      </w:tabs>
      <w:overflowPunct w:val="0"/>
      <w:autoSpaceDE w:val="0"/>
      <w:autoSpaceDN w:val="0"/>
      <w:adjustRightInd w:val="0"/>
      <w:spacing w:before="0"/>
      <w:ind w:left="170" w:hanging="170"/>
      <w:textAlignment w:val="baseline"/>
    </w:pPr>
    <w:rPr>
      <w:rFonts w:cs="Times New Roman"/>
      <w:iCs w:val="0"/>
      <w:szCs w:val="20"/>
    </w:rPr>
  </w:style>
  <w:style w:type="paragraph" w:customStyle="1" w:styleId="Formatvorlageberschrift3LateinArialNarrow">
    <w:name w:val="Formatvorlage Überschrift 3 + (Latein) Arial Narrow"/>
    <w:basedOn w:val="berschrift3"/>
    <w:link w:val="Formatvorlageberschrift3LateinArialNarrowChar"/>
    <w:rsid w:val="00BC1D32"/>
    <w:pPr>
      <w:keepNext/>
      <w:overflowPunct w:val="0"/>
      <w:autoSpaceDE w:val="0"/>
      <w:autoSpaceDN w:val="0"/>
      <w:adjustRightInd w:val="0"/>
      <w:textAlignment w:val="baseline"/>
    </w:pPr>
    <w:rPr>
      <w:bCs w:val="0"/>
      <w:szCs w:val="20"/>
    </w:rPr>
  </w:style>
  <w:style w:type="character" w:customStyle="1" w:styleId="Formatvorlageberschrift3LateinArialNarrowChar">
    <w:name w:val="Formatvorlage Überschrift 3 + (Latein) Arial Narrow Char"/>
    <w:link w:val="Formatvorlageberschrift3LateinArialNarrow"/>
    <w:rsid w:val="00BC1D32"/>
    <w:rPr>
      <w:rFonts w:ascii="Arial" w:eastAsia="Times New Roman" w:hAnsi="Arial" w:cs="Arial"/>
      <w:sz w:val="16"/>
      <w:szCs w:val="20"/>
      <w:lang w:eastAsia="de-DE"/>
    </w:rPr>
  </w:style>
  <w:style w:type="numbering" w:styleId="111111">
    <w:name w:val="Outline List 2"/>
    <w:basedOn w:val="KeineListe"/>
    <w:rsid w:val="00BC1D32"/>
    <w:pPr>
      <w:numPr>
        <w:numId w:val="1"/>
      </w:numPr>
    </w:pPr>
  </w:style>
  <w:style w:type="character" w:customStyle="1" w:styleId="FormatvorlageFett">
    <w:name w:val="Formatvorlage Fett"/>
    <w:rsid w:val="00BC1D32"/>
    <w:rPr>
      <w:b/>
      <w:bCs/>
      <w:sz w:val="16"/>
    </w:rPr>
  </w:style>
  <w:style w:type="paragraph" w:customStyle="1" w:styleId="Formatvorlageberschrift2Vor0pt">
    <w:name w:val="Formatvorlage Überschrift 2 + Vor:  0 pt"/>
    <w:basedOn w:val="berschrift2"/>
    <w:rsid w:val="00BC1D32"/>
    <w:rPr>
      <w:rFonts w:cs="Times New Roman"/>
      <w:iCs w:val="0"/>
      <w:szCs w:val="20"/>
    </w:rPr>
  </w:style>
  <w:style w:type="paragraph" w:customStyle="1" w:styleId="Formatvorlageberschrift3Fett">
    <w:name w:val="Formatvorlage Überschrift 3 + Fett"/>
    <w:basedOn w:val="berschrift3"/>
    <w:link w:val="Formatvorlageberschrift3FettZchn"/>
    <w:rsid w:val="00BC1D32"/>
    <w:pPr>
      <w:widowControl w:val="0"/>
    </w:pPr>
    <w:rPr>
      <w:b/>
      <w:szCs w:val="20"/>
    </w:rPr>
  </w:style>
  <w:style w:type="character" w:customStyle="1" w:styleId="Formatvorlageberschrift3FettZchn">
    <w:name w:val="Formatvorlage Überschrift 3 + Fett Zchn"/>
    <w:link w:val="Formatvorlageberschrift3Fett"/>
    <w:rsid w:val="00BC1D32"/>
    <w:rPr>
      <w:rFonts w:ascii="Arial" w:eastAsia="Times New Roman" w:hAnsi="Arial" w:cs="Arial"/>
      <w:b/>
      <w:bCs/>
      <w:sz w:val="16"/>
      <w:szCs w:val="20"/>
      <w:lang w:eastAsia="de-DE"/>
    </w:rPr>
  </w:style>
  <w:style w:type="paragraph" w:customStyle="1" w:styleId="Formatvorlageberschrift37pt">
    <w:name w:val="Formatvorlage Überschrift 3 + 7 pt"/>
    <w:basedOn w:val="berschrift3"/>
    <w:link w:val="Formatvorlageberschrift37ptZchn"/>
    <w:rsid w:val="00BC1D32"/>
    <w:rPr>
      <w:bCs w:val="0"/>
    </w:rPr>
  </w:style>
  <w:style w:type="character" w:customStyle="1" w:styleId="Formatvorlageberschrift37ptZchn">
    <w:name w:val="Formatvorlage Überschrift 3 + 7 pt Zchn"/>
    <w:basedOn w:val="berschrift3Zchn"/>
    <w:link w:val="Formatvorlageberschrift37pt"/>
    <w:rsid w:val="00BC1D32"/>
    <w:rPr>
      <w:rFonts w:ascii="Arial" w:eastAsia="Times New Roman" w:hAnsi="Arial" w:cs="Arial"/>
      <w:bCs w:val="0"/>
      <w:sz w:val="16"/>
      <w:szCs w:val="24"/>
      <w:lang w:eastAsia="de-DE"/>
    </w:rPr>
  </w:style>
  <w:style w:type="character" w:styleId="Seitenzahl">
    <w:name w:val="page number"/>
    <w:basedOn w:val="Absatz-Standardschriftart"/>
    <w:rsid w:val="00BC1D32"/>
  </w:style>
  <w:style w:type="character" w:styleId="Hyperlink">
    <w:name w:val="Hyperlink"/>
    <w:rsid w:val="00BC1D32"/>
    <w:rPr>
      <w:color w:val="0000FF"/>
      <w:u w:val="single"/>
    </w:rPr>
  </w:style>
  <w:style w:type="paragraph" w:styleId="Listenabsatz">
    <w:name w:val="List Paragraph"/>
    <w:basedOn w:val="Standard"/>
    <w:uiPriority w:val="34"/>
    <w:qFormat/>
    <w:rsid w:val="00BC1D32"/>
    <w:pPr>
      <w:spacing w:after="0" w:line="240" w:lineRule="auto"/>
      <w:ind w:left="708"/>
      <w:jc w:val="both"/>
    </w:pPr>
    <w:rPr>
      <w:rFonts w:ascii="Arial" w:eastAsia="Times New Roman" w:hAnsi="Arial" w:cs="Times New Roman"/>
      <w:sz w:val="16"/>
      <w:szCs w:val="24"/>
      <w:lang w:eastAsia="de-DE"/>
    </w:rPr>
  </w:style>
  <w:style w:type="paragraph" w:customStyle="1" w:styleId="Default">
    <w:name w:val="Default"/>
    <w:rsid w:val="00BC1D32"/>
    <w:pPr>
      <w:autoSpaceDE w:val="0"/>
      <w:autoSpaceDN w:val="0"/>
      <w:adjustRightInd w:val="0"/>
      <w:spacing w:after="0" w:line="240" w:lineRule="auto"/>
      <w:jc w:val="both"/>
    </w:pPr>
    <w:rPr>
      <w:rFonts w:ascii="Arial" w:eastAsia="Times New Roman" w:hAnsi="Arial" w:cs="Arial"/>
      <w:color w:val="000000"/>
      <w:sz w:val="24"/>
      <w:szCs w:val="24"/>
      <w:lang w:eastAsia="de-DE"/>
    </w:rPr>
  </w:style>
  <w:style w:type="paragraph" w:styleId="Endnotentext">
    <w:name w:val="endnote text"/>
    <w:basedOn w:val="Standard"/>
    <w:link w:val="EndnotentextZchn"/>
    <w:uiPriority w:val="99"/>
    <w:semiHidden/>
    <w:unhideWhenUsed/>
    <w:rsid w:val="003D7EB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D7EBD"/>
    <w:rPr>
      <w:sz w:val="20"/>
      <w:szCs w:val="20"/>
    </w:rPr>
  </w:style>
  <w:style w:type="character" w:styleId="Endnotenzeichen">
    <w:name w:val="endnote reference"/>
    <w:basedOn w:val="Absatz-Standardschriftart"/>
    <w:uiPriority w:val="99"/>
    <w:semiHidden/>
    <w:unhideWhenUsed/>
    <w:rsid w:val="003D7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peyer.de" TargetMode="External"/><Relationship Id="rId4" Type="http://schemas.microsoft.com/office/2007/relationships/stylesWithEffects" Target="stylesWithEffects.xml"/><Relationship Id="rId9" Type="http://schemas.openxmlformats.org/officeDocument/2006/relationships/hyperlink" Target="http://www.spey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AD0A-371E-468F-8CC7-083EAC8F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8036</Words>
  <Characters>50629</Characters>
  <Application>Microsoft Office Word</Application>
  <DocSecurity>4</DocSecurity>
  <Lines>421</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Nitsche, Rita</dc:creator>
  <cp:lastModifiedBy>Wiedl, Ingrid</cp:lastModifiedBy>
  <cp:revision>2</cp:revision>
  <dcterms:created xsi:type="dcterms:W3CDTF">2017-12-05T13:31:00Z</dcterms:created>
  <dcterms:modified xsi:type="dcterms:W3CDTF">2017-12-05T13:31:00Z</dcterms:modified>
</cp:coreProperties>
</file>