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4C" w:rsidRDefault="002F674C" w:rsidP="002F674C">
      <w:pPr>
        <w:jc w:val="center"/>
        <w:rPr>
          <w:b/>
          <w:sz w:val="32"/>
          <w:szCs w:val="32"/>
        </w:rPr>
      </w:pPr>
      <w:r>
        <w:rPr>
          <w:b/>
          <w:sz w:val="32"/>
          <w:szCs w:val="32"/>
        </w:rPr>
        <w:t>Pfingstvesper</w:t>
      </w:r>
    </w:p>
    <w:p w:rsidR="002F674C" w:rsidRDefault="002F674C" w:rsidP="002F674C">
      <w:pPr>
        <w:jc w:val="center"/>
        <w:rPr>
          <w:b/>
          <w:sz w:val="32"/>
          <w:szCs w:val="32"/>
        </w:rPr>
      </w:pPr>
    </w:p>
    <w:p w:rsidR="002F674C" w:rsidRPr="007A447A" w:rsidRDefault="002F674C" w:rsidP="002F674C">
      <w:pPr>
        <w:rPr>
          <w:rStyle w:val="st"/>
          <w:rFonts w:cs="Arial"/>
          <w:i/>
        </w:rPr>
      </w:pPr>
      <w:r w:rsidRPr="00DF29DA">
        <w:rPr>
          <w:rFonts w:cs="Arial"/>
          <w:i/>
        </w:rPr>
        <w:t xml:space="preserve">Der Morgen und der Abend eines Tages sind besonders geprägte Zeiten. Daher gehört die Vesper zusammen mit der Laudes zu den Angelpunkten der Tagzeitenliturgie, dem ureigenen Gebet des Volkes Gottes. Wenn die Gemeinde sich am Abend </w:t>
      </w:r>
      <w:r w:rsidRPr="007A447A">
        <w:rPr>
          <w:rFonts w:cs="Arial"/>
          <w:i/>
        </w:rPr>
        <w:t>versammelt, dann ist „Feierabend-Stimmung“. Menschen blicken zurück auf den Tag und danken für das, was sie an diesem Tag erlebt haben. Mit dem Abend ist aber auch das Anzünden des Lichtes verbunden. Daher beinhaltet die Vesper oftmals das Lob für und die Bitte um das Licht. Die Gemeinde besingt Christus, das „Licht der Welt“. Ein drittes Motiv ist die Selbsthingabe Jesu, die er im Abendmahlsaal angekündigt hat. Menschen vertrauen ihr Leben Gott an, der ihnen das Leben in seiner ganzen Fülle geschenkt hat</w:t>
      </w:r>
      <w:r w:rsidRPr="007A447A">
        <w:rPr>
          <w:rStyle w:val="st"/>
          <w:rFonts w:cs="Arial"/>
          <w:i/>
        </w:rPr>
        <w:t xml:space="preserve">. </w:t>
      </w:r>
    </w:p>
    <w:p w:rsidR="002F674C" w:rsidRPr="00DF29DA" w:rsidRDefault="002F674C" w:rsidP="002F674C">
      <w:pPr>
        <w:rPr>
          <w:rStyle w:val="st"/>
          <w:rFonts w:cs="Arial"/>
          <w:i/>
        </w:rPr>
      </w:pPr>
      <w:r w:rsidRPr="007A447A">
        <w:rPr>
          <w:rStyle w:val="st"/>
          <w:rFonts w:cs="Arial"/>
          <w:i/>
        </w:rPr>
        <w:t xml:space="preserve">Fester Bestandteil der Vesper sind Hymnen, Psalmen, Schriftlesung und der Lobgesang der Maria (Magnificat). </w:t>
      </w:r>
      <w:r w:rsidRPr="007A447A">
        <w:rPr>
          <w:i/>
        </w:rPr>
        <w:t>Um den Feiercharakter zu unterstreichen, bietet es sich an, die Vesper (bzw. Teile davon) zu singen.</w:t>
      </w:r>
      <w:r w:rsidRPr="007A447A">
        <w:rPr>
          <w:rStyle w:val="st"/>
          <w:rFonts w:cs="Arial"/>
          <w:i/>
        </w:rPr>
        <w:t xml:space="preserve"> Anregungen zum Umgang mit Psalmen finden </w:t>
      </w:r>
      <w:r w:rsidR="009A40ED">
        <w:rPr>
          <w:rStyle w:val="st"/>
          <w:rFonts w:cs="Arial"/>
          <w:i/>
        </w:rPr>
        <w:t>s</w:t>
      </w:r>
      <w:r w:rsidRPr="007A447A">
        <w:rPr>
          <w:rStyle w:val="st"/>
          <w:rFonts w:cs="Arial"/>
          <w:i/>
        </w:rPr>
        <w:t>i</w:t>
      </w:r>
      <w:r w:rsidR="009A40ED">
        <w:rPr>
          <w:rStyle w:val="st"/>
          <w:rFonts w:cs="Arial"/>
          <w:i/>
        </w:rPr>
        <w:t>ch</w:t>
      </w:r>
      <w:r w:rsidRPr="007A447A">
        <w:rPr>
          <w:rStyle w:val="st"/>
          <w:rFonts w:cs="Arial"/>
          <w:i/>
        </w:rPr>
        <w:t xml:space="preserve"> im vierten Kapitel. Damit die Vesper als meditatives Gebet erfahren werden kann, ist</w:t>
      </w:r>
      <w:r w:rsidRPr="00DF29DA">
        <w:rPr>
          <w:rStyle w:val="st"/>
          <w:rFonts w:cs="Arial"/>
          <w:i/>
        </w:rPr>
        <w:t xml:space="preserve"> auf einen ruhigen Vollzug und Zeiten der Stille zu achten. Die hier vorliegende Vesper folgt der Struktur des Gotteslob (GL 627 bzw. 645).</w:t>
      </w:r>
    </w:p>
    <w:p w:rsidR="002F674C" w:rsidRPr="007A447A" w:rsidRDefault="002F674C" w:rsidP="002F674C">
      <w:pPr>
        <w:rPr>
          <w:rStyle w:val="st"/>
          <w:rFonts w:cs="Arial"/>
        </w:rPr>
      </w:pPr>
    </w:p>
    <w:p w:rsidR="002F674C" w:rsidRPr="006722EE" w:rsidRDefault="002F674C" w:rsidP="002F674C">
      <w:pPr>
        <w:rPr>
          <w:rFonts w:cs="Arial"/>
        </w:rPr>
      </w:pPr>
      <w:r w:rsidRPr="007A447A">
        <w:rPr>
          <w:rFonts w:cs="Arial"/>
          <w:b/>
        </w:rPr>
        <w:t>Eröffnu</w:t>
      </w:r>
      <w:r>
        <w:rPr>
          <w:rFonts w:cs="Arial"/>
          <w:b/>
        </w:rPr>
        <w:t>ng</w:t>
      </w:r>
      <w:r w:rsidRPr="007A447A">
        <w:rPr>
          <w:rFonts w:cs="Arial"/>
          <w:b/>
        </w:rPr>
        <w:t xml:space="preserve"> </w:t>
      </w:r>
      <w:r w:rsidRPr="006722EE">
        <w:rPr>
          <w:rFonts w:cs="Arial"/>
        </w:rPr>
        <w:t>(GL 627)</w:t>
      </w:r>
    </w:p>
    <w:p w:rsidR="002F674C" w:rsidRPr="007A447A" w:rsidRDefault="002F674C" w:rsidP="002F674C">
      <w:pPr>
        <w:rPr>
          <w:rFonts w:cs="Arial"/>
        </w:rPr>
      </w:pPr>
      <w:r w:rsidRPr="007A447A">
        <w:rPr>
          <w:rFonts w:cs="Arial"/>
        </w:rPr>
        <w:t>L:</w:t>
      </w:r>
      <w:r w:rsidRPr="007A447A">
        <w:rPr>
          <w:rFonts w:cs="Arial"/>
        </w:rPr>
        <w:tab/>
        <w:t>O Gott, komm mir zu Hilfe</w:t>
      </w:r>
      <w:r w:rsidR="009A40ED">
        <w:rPr>
          <w:rFonts w:cs="Arial"/>
        </w:rPr>
        <w:t>.</w:t>
      </w:r>
    </w:p>
    <w:p w:rsidR="002F674C" w:rsidRPr="00884846" w:rsidRDefault="002F674C" w:rsidP="002F674C">
      <w:pPr>
        <w:rPr>
          <w:rFonts w:cs="Arial"/>
          <w:b/>
        </w:rPr>
      </w:pPr>
      <w:r w:rsidRPr="00884846">
        <w:rPr>
          <w:rFonts w:cs="Arial"/>
          <w:b/>
        </w:rPr>
        <w:t xml:space="preserve">A: </w:t>
      </w:r>
      <w:r w:rsidRPr="00884846">
        <w:rPr>
          <w:rFonts w:cs="Arial"/>
          <w:b/>
        </w:rPr>
        <w:tab/>
        <w:t>Herr, eile mir zu helfen.</w:t>
      </w:r>
    </w:p>
    <w:p w:rsidR="002F674C" w:rsidRPr="007A447A" w:rsidRDefault="002F674C" w:rsidP="002F674C">
      <w:pPr>
        <w:rPr>
          <w:rFonts w:cs="Arial"/>
        </w:rPr>
      </w:pPr>
      <w:r w:rsidRPr="007A447A">
        <w:rPr>
          <w:rFonts w:cs="Arial"/>
        </w:rPr>
        <w:t xml:space="preserve">L: </w:t>
      </w:r>
      <w:r w:rsidRPr="007A447A">
        <w:rPr>
          <w:rFonts w:cs="Arial"/>
        </w:rPr>
        <w:tab/>
        <w:t xml:space="preserve">Ehre sei dem Vater und dem Sohn und dem </w:t>
      </w:r>
      <w:r>
        <w:rPr>
          <w:rFonts w:cs="Arial"/>
        </w:rPr>
        <w:t>H</w:t>
      </w:r>
      <w:r w:rsidRPr="007A447A">
        <w:rPr>
          <w:rFonts w:cs="Arial"/>
        </w:rPr>
        <w:t>eiligen Geist.</w:t>
      </w:r>
    </w:p>
    <w:p w:rsidR="002F674C" w:rsidRPr="00884846" w:rsidRDefault="002F674C" w:rsidP="002F674C">
      <w:pPr>
        <w:rPr>
          <w:rFonts w:cs="Arial"/>
          <w:b/>
        </w:rPr>
      </w:pPr>
      <w:r w:rsidRPr="00884846">
        <w:rPr>
          <w:rFonts w:cs="Arial"/>
          <w:b/>
        </w:rPr>
        <w:t xml:space="preserve">A: </w:t>
      </w:r>
      <w:r w:rsidRPr="00884846">
        <w:rPr>
          <w:rFonts w:cs="Arial"/>
          <w:b/>
        </w:rPr>
        <w:tab/>
        <w:t>Wie im Anfang so auch jetzt und allezeit und in Ewigkeit. Amen. Halleluja.</w:t>
      </w:r>
    </w:p>
    <w:p w:rsidR="002F674C" w:rsidRPr="007A447A" w:rsidRDefault="002F674C" w:rsidP="002F674C">
      <w:pPr>
        <w:rPr>
          <w:rFonts w:cs="Arial"/>
        </w:rPr>
      </w:pPr>
    </w:p>
    <w:p w:rsidR="002F674C" w:rsidRPr="007A447A" w:rsidRDefault="002F674C" w:rsidP="002F674C">
      <w:pPr>
        <w:rPr>
          <w:rFonts w:cs="Arial"/>
          <w:b/>
        </w:rPr>
      </w:pPr>
      <w:r w:rsidRPr="007A447A">
        <w:rPr>
          <w:rFonts w:cs="Arial"/>
          <w:b/>
        </w:rPr>
        <w:t>Hymnus</w:t>
      </w:r>
      <w:r>
        <w:rPr>
          <w:rFonts w:cs="Arial"/>
          <w:b/>
        </w:rPr>
        <w:t xml:space="preserve"> / Lichtritus</w:t>
      </w:r>
    </w:p>
    <w:p w:rsidR="002F674C" w:rsidRPr="007A447A" w:rsidRDefault="002F674C" w:rsidP="002F674C">
      <w:pPr>
        <w:rPr>
          <w:rFonts w:cs="Arial"/>
        </w:rPr>
      </w:pPr>
      <w:r w:rsidRPr="007A447A">
        <w:rPr>
          <w:rFonts w:cs="Arial"/>
        </w:rPr>
        <w:t>Komm, Heilger Geist (GL 342)</w:t>
      </w:r>
    </w:p>
    <w:p w:rsidR="002F674C" w:rsidRPr="00DF29DA" w:rsidRDefault="002F674C" w:rsidP="002F674C">
      <w:pPr>
        <w:rPr>
          <w:rFonts w:cs="Arial"/>
        </w:rPr>
      </w:pPr>
      <w:r w:rsidRPr="007A447A">
        <w:rPr>
          <w:rFonts w:cs="Arial"/>
        </w:rPr>
        <w:t xml:space="preserve">Bevor </w:t>
      </w:r>
      <w:r w:rsidRPr="00DF29DA">
        <w:rPr>
          <w:rFonts w:cs="Arial"/>
        </w:rPr>
        <w:t>des Tages Licht vergeht (EG 665</w:t>
      </w:r>
      <w:r>
        <w:rPr>
          <w:rFonts w:cs="Arial"/>
        </w:rPr>
        <w:t xml:space="preserve"> </w:t>
      </w:r>
      <w:r w:rsidRPr="00DF29DA">
        <w:rPr>
          <w:rFonts w:cs="Arial"/>
        </w:rPr>
        <w:t>/ GL 663)</w:t>
      </w:r>
    </w:p>
    <w:p w:rsidR="002F674C" w:rsidRPr="00DF29DA" w:rsidRDefault="002F674C" w:rsidP="002F674C">
      <w:pPr>
        <w:rPr>
          <w:rFonts w:cs="Arial"/>
          <w:i/>
        </w:rPr>
      </w:pPr>
      <w:r w:rsidRPr="00DF29DA">
        <w:rPr>
          <w:rFonts w:cs="Arial"/>
          <w:i/>
        </w:rPr>
        <w:t xml:space="preserve">oder Lichtritus </w:t>
      </w:r>
    </w:p>
    <w:p w:rsidR="002F674C" w:rsidRDefault="002F674C" w:rsidP="002F674C">
      <w:pPr>
        <w:rPr>
          <w:rFonts w:cs="Arial"/>
        </w:rPr>
      </w:pPr>
      <w:r w:rsidRPr="00DF29DA">
        <w:rPr>
          <w:rFonts w:cs="Arial"/>
        </w:rPr>
        <w:t xml:space="preserve">Du Licht vom Lichte (GL 95) </w:t>
      </w:r>
    </w:p>
    <w:p w:rsidR="002F674C" w:rsidRPr="00DF29DA" w:rsidRDefault="002F674C" w:rsidP="002F674C">
      <w:pPr>
        <w:ind w:firstLine="708"/>
        <w:rPr>
          <w:rFonts w:cs="Arial"/>
          <w:i/>
        </w:rPr>
      </w:pPr>
    </w:p>
    <w:p w:rsidR="002F674C" w:rsidRPr="00DF29DA" w:rsidRDefault="002F674C" w:rsidP="002F674C">
      <w:pPr>
        <w:rPr>
          <w:rFonts w:cs="Arial"/>
          <w:i/>
        </w:rPr>
      </w:pPr>
      <w:r>
        <w:rPr>
          <w:rFonts w:cs="Arial"/>
          <w:i/>
        </w:rPr>
        <w:t xml:space="preserve">Während des </w:t>
      </w:r>
      <w:proofErr w:type="spellStart"/>
      <w:r>
        <w:rPr>
          <w:rFonts w:cs="Arial"/>
          <w:i/>
        </w:rPr>
        <w:t>Li</w:t>
      </w:r>
      <w:r w:rsidRPr="00DF29DA">
        <w:rPr>
          <w:rFonts w:cs="Arial"/>
          <w:i/>
        </w:rPr>
        <w:t>edrufs</w:t>
      </w:r>
      <w:proofErr w:type="spellEnd"/>
      <w:r w:rsidRPr="00DF29DA">
        <w:rPr>
          <w:rFonts w:cs="Arial"/>
          <w:i/>
        </w:rPr>
        <w:t xml:space="preserve"> können im Altarraum Kerzen entzündet werden, so dass nach und nach der Kirchenraum erleuchtet wird. Ähnlich wie in der Osternacht kann zuvor die Osterkerze hereingetragen werden und in die Mitte der Versammlung bzw. in den Altarraum gestellt werden. Die weiteren Kerzen werden dann an der Osterkerze entzündet.</w:t>
      </w:r>
    </w:p>
    <w:p w:rsidR="002F674C" w:rsidRPr="00DF29DA" w:rsidRDefault="002F674C" w:rsidP="002F674C">
      <w:pPr>
        <w:rPr>
          <w:rFonts w:cs="Arial"/>
        </w:rPr>
      </w:pPr>
    </w:p>
    <w:p w:rsidR="002F674C" w:rsidRPr="00DF29DA" w:rsidRDefault="002F674C" w:rsidP="002F674C">
      <w:pPr>
        <w:rPr>
          <w:rFonts w:cs="Arial"/>
          <w:b/>
        </w:rPr>
      </w:pPr>
      <w:r w:rsidRPr="00DF29DA">
        <w:rPr>
          <w:rFonts w:cs="Arial"/>
          <w:b/>
        </w:rPr>
        <w:t>Erster Psalm</w:t>
      </w:r>
    </w:p>
    <w:p w:rsidR="002F674C" w:rsidRPr="00DF29DA" w:rsidRDefault="002F674C" w:rsidP="002F674C">
      <w:pPr>
        <w:rPr>
          <w:rFonts w:cs="Arial"/>
        </w:rPr>
      </w:pPr>
      <w:r w:rsidRPr="00DF29DA">
        <w:rPr>
          <w:rFonts w:cs="Arial"/>
        </w:rPr>
        <w:t>Psalm 104,24.27-35</w:t>
      </w:r>
      <w:r w:rsidR="009A40ED">
        <w:rPr>
          <w:rFonts w:cs="Arial"/>
        </w:rPr>
        <w:t>:</w:t>
      </w:r>
      <w:r w:rsidRPr="00DF29DA">
        <w:rPr>
          <w:rFonts w:cs="Arial"/>
        </w:rPr>
        <w:t xml:space="preserve"> Loblied auf den Schöpfer (GL 645,3)</w:t>
      </w:r>
    </w:p>
    <w:p w:rsidR="002F674C" w:rsidRPr="00DF29DA" w:rsidRDefault="002F674C" w:rsidP="002F674C">
      <w:pPr>
        <w:rPr>
          <w:rFonts w:cs="Arial"/>
        </w:rPr>
      </w:pPr>
      <w:r w:rsidRPr="00DF29DA">
        <w:rPr>
          <w:rFonts w:cs="Arial"/>
        </w:rPr>
        <w:t xml:space="preserve">Kehrvers: Sende aus deinen Geist, und das Antlitz der Erde </w:t>
      </w:r>
      <w:proofErr w:type="gramStart"/>
      <w:r w:rsidRPr="00DF29DA">
        <w:rPr>
          <w:rFonts w:cs="Arial"/>
        </w:rPr>
        <w:t>wird</w:t>
      </w:r>
      <w:proofErr w:type="gramEnd"/>
      <w:r w:rsidRPr="00DF29DA">
        <w:rPr>
          <w:rFonts w:cs="Arial"/>
        </w:rPr>
        <w:t xml:space="preserve"> neu </w:t>
      </w:r>
    </w:p>
    <w:p w:rsidR="002F674C" w:rsidRPr="00DF29DA" w:rsidRDefault="002F674C" w:rsidP="002F674C">
      <w:pPr>
        <w:rPr>
          <w:rFonts w:cs="Arial"/>
        </w:rPr>
      </w:pPr>
    </w:p>
    <w:p w:rsidR="002F674C" w:rsidRPr="00DF29DA" w:rsidRDefault="002F674C" w:rsidP="002F674C">
      <w:pPr>
        <w:rPr>
          <w:rFonts w:cs="Arial"/>
          <w:b/>
        </w:rPr>
      </w:pPr>
      <w:r w:rsidRPr="00DF29DA">
        <w:rPr>
          <w:rFonts w:cs="Arial"/>
          <w:b/>
        </w:rPr>
        <w:t>Zweiter Psalm</w:t>
      </w:r>
    </w:p>
    <w:p w:rsidR="002F674C" w:rsidRPr="00DF29DA" w:rsidRDefault="002F674C" w:rsidP="002F674C">
      <w:pPr>
        <w:rPr>
          <w:rFonts w:cs="Arial"/>
        </w:rPr>
      </w:pPr>
      <w:r w:rsidRPr="00DF29DA">
        <w:rPr>
          <w:rFonts w:cs="Arial"/>
        </w:rPr>
        <w:t>Psalm 147</w:t>
      </w:r>
      <w:r w:rsidR="009A40ED">
        <w:rPr>
          <w:rFonts w:cs="Arial"/>
        </w:rPr>
        <w:t>:</w:t>
      </w:r>
      <w:r w:rsidRPr="00DF29DA">
        <w:rPr>
          <w:rFonts w:cs="Arial"/>
        </w:rPr>
        <w:t xml:space="preserve"> Bekenntnis zu Gott, dem Retter Israels (GL 645,5)</w:t>
      </w:r>
    </w:p>
    <w:p w:rsidR="002F674C" w:rsidRPr="00DF29DA" w:rsidRDefault="002F674C" w:rsidP="002F674C">
      <w:pPr>
        <w:rPr>
          <w:rFonts w:cs="Arial"/>
        </w:rPr>
      </w:pPr>
      <w:r w:rsidRPr="00DF29DA">
        <w:rPr>
          <w:rFonts w:cs="Arial"/>
        </w:rPr>
        <w:t xml:space="preserve">Kehrvers: Alle wurden erfüllt mit Heiligem Geist und kündeten Gottes große Taten </w:t>
      </w:r>
    </w:p>
    <w:p w:rsidR="002F674C" w:rsidRPr="00DF29DA" w:rsidRDefault="002F674C" w:rsidP="002F674C">
      <w:pPr>
        <w:rPr>
          <w:rFonts w:cs="Arial"/>
        </w:rPr>
      </w:pPr>
    </w:p>
    <w:p w:rsidR="002F674C" w:rsidRPr="00DF29DA" w:rsidRDefault="002F674C" w:rsidP="002F674C">
      <w:pPr>
        <w:rPr>
          <w:rFonts w:cs="Arial"/>
          <w:b/>
        </w:rPr>
      </w:pPr>
      <w:proofErr w:type="spellStart"/>
      <w:r w:rsidRPr="00DF29DA">
        <w:rPr>
          <w:rFonts w:cs="Arial"/>
          <w:b/>
        </w:rPr>
        <w:t>Canticum</w:t>
      </w:r>
      <w:proofErr w:type="spellEnd"/>
      <w:r w:rsidRPr="00DF29DA">
        <w:rPr>
          <w:rFonts w:cs="Arial"/>
          <w:b/>
        </w:rPr>
        <w:t xml:space="preserve"> (Gesang aus dem </w:t>
      </w:r>
      <w:r>
        <w:rPr>
          <w:rFonts w:cs="Arial"/>
          <w:b/>
        </w:rPr>
        <w:t>Alten</w:t>
      </w:r>
      <w:r w:rsidRPr="00DF29DA">
        <w:rPr>
          <w:rFonts w:cs="Arial"/>
          <w:b/>
        </w:rPr>
        <w:t xml:space="preserve"> Testament)</w:t>
      </w:r>
    </w:p>
    <w:p w:rsidR="002F674C" w:rsidRPr="00DF29DA" w:rsidRDefault="002F674C" w:rsidP="002F674C">
      <w:pPr>
        <w:rPr>
          <w:rFonts w:cs="Arial"/>
        </w:rPr>
      </w:pPr>
      <w:r w:rsidRPr="00DF29DA">
        <w:rPr>
          <w:rFonts w:cs="Arial"/>
        </w:rPr>
        <w:t>All ihr Werke des Herrn, preiset den Herrn (Dan 3,57ff) (GL 619,1)</w:t>
      </w:r>
    </w:p>
    <w:p w:rsidR="002F674C" w:rsidRPr="00DF29DA" w:rsidRDefault="002F674C" w:rsidP="002F674C">
      <w:pPr>
        <w:rPr>
          <w:rFonts w:cs="Arial"/>
        </w:rPr>
      </w:pPr>
      <w:r w:rsidRPr="00DF29DA">
        <w:rPr>
          <w:rFonts w:cs="Arial"/>
        </w:rPr>
        <w:t>Kehrvers: Alles</w:t>
      </w:r>
      <w:r w:rsidR="009A40ED">
        <w:rPr>
          <w:rFonts w:cs="Arial"/>
        </w:rPr>
        <w:t>,</w:t>
      </w:r>
      <w:r w:rsidRPr="00DF29DA">
        <w:rPr>
          <w:rFonts w:cs="Arial"/>
        </w:rPr>
        <w:t xml:space="preserve"> was Odem hat</w:t>
      </w:r>
    </w:p>
    <w:p w:rsidR="002F674C" w:rsidRPr="007A447A" w:rsidRDefault="002F674C" w:rsidP="002F674C">
      <w:pPr>
        <w:rPr>
          <w:rFonts w:cs="Arial"/>
        </w:rPr>
      </w:pPr>
    </w:p>
    <w:p w:rsidR="002F674C" w:rsidRPr="007A447A" w:rsidRDefault="002F674C" w:rsidP="002F674C">
      <w:pPr>
        <w:rPr>
          <w:rFonts w:cs="Arial"/>
        </w:rPr>
      </w:pPr>
      <w:r w:rsidRPr="007A447A">
        <w:rPr>
          <w:rFonts w:cs="Arial"/>
          <w:b/>
        </w:rPr>
        <w:t>Schriftlesung</w:t>
      </w:r>
      <w:r w:rsidRPr="007A447A">
        <w:rPr>
          <w:rFonts w:cs="Arial"/>
        </w:rPr>
        <w:t xml:space="preserve"> (Tit 3,4-7)</w:t>
      </w:r>
    </w:p>
    <w:p w:rsidR="002F674C" w:rsidRPr="00DF29DA" w:rsidRDefault="002F674C" w:rsidP="002F674C">
      <w:pPr>
        <w:ind w:left="705" w:hanging="705"/>
        <w:rPr>
          <w:rFonts w:cs="Arial"/>
          <w:b/>
        </w:rPr>
      </w:pPr>
      <w:r w:rsidRPr="007A447A">
        <w:rPr>
          <w:rFonts w:eastAsia="Times New Roman" w:cs="Arial"/>
          <w:lang w:eastAsia="de-DE"/>
        </w:rPr>
        <w:t>V:</w:t>
      </w:r>
      <w:r w:rsidRPr="007A447A">
        <w:rPr>
          <w:rFonts w:eastAsia="Times New Roman" w:cs="Arial"/>
          <w:lang w:eastAsia="de-DE"/>
        </w:rPr>
        <w:tab/>
        <w:t>Als aber die Güte und Menschenliebe Gottes, unseres Retters,</w:t>
      </w:r>
      <w:r>
        <w:rPr>
          <w:rFonts w:eastAsia="Times New Roman" w:cs="Arial"/>
          <w:lang w:eastAsia="de-DE"/>
        </w:rPr>
        <w:t xml:space="preserve"> erschien, hat er uns gerettet -</w:t>
      </w:r>
      <w:r w:rsidRPr="007A447A">
        <w:rPr>
          <w:rFonts w:eastAsia="Times New Roman" w:cs="Arial"/>
          <w:lang w:eastAsia="de-DE"/>
        </w:rPr>
        <w:t xml:space="preserve"> nicht weil wir Werke vollbracht hätten, die uns gerecht machen können, sondern aufgrund seines </w:t>
      </w:r>
      <w:r w:rsidRPr="00DF29DA">
        <w:rPr>
          <w:rFonts w:eastAsia="Times New Roman" w:cs="Arial"/>
          <w:lang w:eastAsia="de-DE"/>
        </w:rPr>
        <w:t xml:space="preserve">Erbarmens - durch das Bad der Wiedergeburt und der Erneuerung im Heiligen Geist. Ihn hat er in reichem Maß über uns ausgegossen durch Jesus Christus, unseren Retter, damit wir durch seine Gnade gerecht gemacht werden und das ewige Leben erben, das wir erhoffen. </w:t>
      </w:r>
    </w:p>
    <w:p w:rsidR="002F674C" w:rsidRPr="00DF29DA" w:rsidRDefault="002F674C" w:rsidP="002F674C">
      <w:pPr>
        <w:rPr>
          <w:rFonts w:cs="Arial"/>
        </w:rPr>
      </w:pPr>
    </w:p>
    <w:p w:rsidR="002F674C" w:rsidRPr="00DF29DA" w:rsidRDefault="002F674C" w:rsidP="002F674C">
      <w:pPr>
        <w:rPr>
          <w:rFonts w:cs="Arial"/>
          <w:b/>
        </w:rPr>
      </w:pPr>
      <w:r w:rsidRPr="00DF29DA">
        <w:rPr>
          <w:rFonts w:cs="Arial"/>
          <w:b/>
        </w:rPr>
        <w:t>Antwortgesang</w:t>
      </w:r>
    </w:p>
    <w:p w:rsidR="002F674C" w:rsidRPr="007A447A" w:rsidRDefault="002F674C" w:rsidP="002F674C">
      <w:pPr>
        <w:rPr>
          <w:rFonts w:cs="Arial"/>
        </w:rPr>
      </w:pPr>
      <w:r w:rsidRPr="007A447A">
        <w:rPr>
          <w:rFonts w:cs="Arial"/>
        </w:rPr>
        <w:t>Dein Wort ist Licht und Wahrheit (GL 630)</w:t>
      </w:r>
    </w:p>
    <w:p w:rsidR="002F674C" w:rsidRPr="007A447A" w:rsidRDefault="002F674C" w:rsidP="002F674C">
      <w:pPr>
        <w:rPr>
          <w:rFonts w:cs="Arial"/>
        </w:rPr>
      </w:pPr>
    </w:p>
    <w:p w:rsidR="002F674C" w:rsidRPr="006722EE" w:rsidRDefault="002F674C" w:rsidP="002F674C">
      <w:pPr>
        <w:rPr>
          <w:rFonts w:cs="Arial"/>
          <w:b/>
        </w:rPr>
      </w:pPr>
      <w:r w:rsidRPr="006722EE">
        <w:rPr>
          <w:rFonts w:cs="Arial"/>
          <w:b/>
        </w:rPr>
        <w:t>Lobgesang der Maria</w:t>
      </w:r>
    </w:p>
    <w:p w:rsidR="002F674C" w:rsidRPr="006722EE" w:rsidRDefault="002F674C" w:rsidP="002F674C">
      <w:pPr>
        <w:rPr>
          <w:rFonts w:cs="Arial"/>
        </w:rPr>
      </w:pPr>
      <w:r w:rsidRPr="006722EE">
        <w:rPr>
          <w:rFonts w:cs="Arial"/>
        </w:rPr>
        <w:t>Magnificat (Lk 1,46-55) (GL 631,3-4)</w:t>
      </w:r>
    </w:p>
    <w:p w:rsidR="002F674C" w:rsidRPr="007A447A" w:rsidRDefault="002F674C" w:rsidP="002F674C">
      <w:pPr>
        <w:rPr>
          <w:rFonts w:cs="Arial"/>
        </w:rPr>
      </w:pPr>
      <w:r w:rsidRPr="007A447A">
        <w:rPr>
          <w:rFonts w:cs="Arial"/>
        </w:rPr>
        <w:t xml:space="preserve">Alternative Kehrverse </w:t>
      </w:r>
      <w:r w:rsidRPr="00615DBC">
        <w:rPr>
          <w:rFonts w:cs="Arial"/>
          <w:i/>
        </w:rPr>
        <w:t>(Text des Magnificat kann dazwischen gesprochen werden):</w:t>
      </w:r>
      <w:r w:rsidRPr="007A447A">
        <w:rPr>
          <w:rFonts w:cs="Arial"/>
        </w:rPr>
        <w:t xml:space="preserve"> </w:t>
      </w:r>
    </w:p>
    <w:p w:rsidR="002F674C" w:rsidRPr="007A447A" w:rsidRDefault="002F674C" w:rsidP="002F674C">
      <w:pPr>
        <w:rPr>
          <w:rFonts w:cs="Arial"/>
        </w:rPr>
      </w:pPr>
      <w:r w:rsidRPr="007A447A">
        <w:rPr>
          <w:rFonts w:cs="Arial"/>
        </w:rPr>
        <w:t xml:space="preserve">Lobe den Herrn meine Seele (GL 814 </w:t>
      </w:r>
      <w:r w:rsidRPr="00615DBC">
        <w:rPr>
          <w:rFonts w:cs="Arial"/>
          <w:i/>
        </w:rPr>
        <w:t>– nur Refrain</w:t>
      </w:r>
      <w:r w:rsidRPr="007A447A">
        <w:rPr>
          <w:rFonts w:cs="Arial"/>
        </w:rPr>
        <w:t>)</w:t>
      </w:r>
    </w:p>
    <w:p w:rsidR="002F674C" w:rsidRPr="007A447A" w:rsidRDefault="002F674C" w:rsidP="002F674C">
      <w:pPr>
        <w:rPr>
          <w:rFonts w:cs="Arial"/>
        </w:rPr>
      </w:pPr>
      <w:r w:rsidRPr="007A447A">
        <w:rPr>
          <w:rFonts w:cs="Arial"/>
        </w:rPr>
        <w:t>Magnificat – Kanon (EG 622 / GL 390)</w:t>
      </w:r>
    </w:p>
    <w:p w:rsidR="002F674C" w:rsidRPr="007A447A" w:rsidRDefault="002F674C" w:rsidP="002F674C">
      <w:pPr>
        <w:rPr>
          <w:rFonts w:cs="Arial"/>
        </w:rPr>
      </w:pPr>
      <w:r w:rsidRPr="007A447A">
        <w:rPr>
          <w:rFonts w:cs="Arial"/>
        </w:rPr>
        <w:t>Groß sein lässt meine Seele den Herrn (GL 879)</w:t>
      </w:r>
    </w:p>
    <w:p w:rsidR="002F674C" w:rsidRPr="007A447A" w:rsidRDefault="002F674C" w:rsidP="002F674C">
      <w:pPr>
        <w:rPr>
          <w:rFonts w:cs="Arial"/>
        </w:rPr>
      </w:pPr>
    </w:p>
    <w:p w:rsidR="002F674C" w:rsidRPr="007A447A" w:rsidRDefault="002F674C" w:rsidP="002F674C">
      <w:pPr>
        <w:rPr>
          <w:rFonts w:cs="Arial"/>
          <w:b/>
        </w:rPr>
      </w:pPr>
      <w:r w:rsidRPr="007A447A">
        <w:rPr>
          <w:rFonts w:cs="Arial"/>
          <w:b/>
        </w:rPr>
        <w:t xml:space="preserve">Fürbitten </w:t>
      </w:r>
      <w:r w:rsidRPr="006722EE">
        <w:rPr>
          <w:rFonts w:cs="Arial"/>
        </w:rPr>
        <w:t>(GL 646,3)</w:t>
      </w:r>
    </w:p>
    <w:p w:rsidR="002F674C" w:rsidRPr="007A447A" w:rsidRDefault="002F674C" w:rsidP="002F674C">
      <w:pPr>
        <w:ind w:left="567" w:hanging="567"/>
        <w:rPr>
          <w:rFonts w:cs="Arial"/>
        </w:rPr>
      </w:pPr>
      <w:r w:rsidRPr="007A447A">
        <w:rPr>
          <w:rFonts w:cs="Arial"/>
        </w:rPr>
        <w:t>V:</w:t>
      </w:r>
      <w:r w:rsidRPr="007A447A">
        <w:rPr>
          <w:rFonts w:cs="Arial"/>
        </w:rPr>
        <w:tab/>
      </w:r>
      <w:r w:rsidRPr="007A447A">
        <w:rPr>
          <w:rFonts w:cs="Arial"/>
        </w:rPr>
        <w:tab/>
        <w:t xml:space="preserve">Lasst uns beten zu Gott, dem Vater, </w:t>
      </w:r>
    </w:p>
    <w:p w:rsidR="002F674C" w:rsidRPr="007A447A" w:rsidRDefault="002F674C" w:rsidP="002F674C">
      <w:pPr>
        <w:ind w:left="567" w:firstLine="141"/>
        <w:rPr>
          <w:rFonts w:cs="Arial"/>
        </w:rPr>
      </w:pPr>
      <w:r w:rsidRPr="007A447A">
        <w:rPr>
          <w:rFonts w:cs="Arial"/>
        </w:rPr>
        <w:t>der durch Christus seine Kirche im Heiligen Geist zusammenführt:</w:t>
      </w:r>
    </w:p>
    <w:p w:rsidR="002F674C" w:rsidRPr="007A447A" w:rsidRDefault="002F674C" w:rsidP="002F674C">
      <w:pPr>
        <w:ind w:left="567" w:hanging="567"/>
        <w:rPr>
          <w:rFonts w:cs="Arial"/>
          <w:b/>
        </w:rPr>
      </w:pPr>
      <w:r w:rsidRPr="007A447A">
        <w:rPr>
          <w:rFonts w:cs="Arial"/>
          <w:b/>
        </w:rPr>
        <w:t>V/A:</w:t>
      </w:r>
      <w:r w:rsidRPr="007A447A">
        <w:rPr>
          <w:rFonts w:cs="Arial"/>
          <w:b/>
        </w:rPr>
        <w:tab/>
      </w:r>
      <w:r w:rsidRPr="007A447A">
        <w:rPr>
          <w:rFonts w:cs="Arial"/>
          <w:b/>
        </w:rPr>
        <w:tab/>
        <w:t>Sende aus deinen Geist und erneuere die Welt</w:t>
      </w:r>
    </w:p>
    <w:p w:rsidR="002F674C" w:rsidRPr="007A447A" w:rsidRDefault="002F674C" w:rsidP="002F674C">
      <w:pPr>
        <w:ind w:left="567" w:hanging="567"/>
        <w:rPr>
          <w:rFonts w:cs="Arial"/>
        </w:rPr>
      </w:pPr>
      <w:r w:rsidRPr="007A447A">
        <w:rPr>
          <w:rFonts w:cs="Arial"/>
        </w:rPr>
        <w:t>V:</w:t>
      </w:r>
      <w:r w:rsidRPr="007A447A">
        <w:rPr>
          <w:rFonts w:cs="Arial"/>
        </w:rPr>
        <w:tab/>
      </w:r>
      <w:r w:rsidRPr="007A447A">
        <w:rPr>
          <w:rFonts w:cs="Arial"/>
        </w:rPr>
        <w:tab/>
        <w:t>Du willst alle Menschen, die Christi Namen tragen, durch die eine Taufe vereinigen;</w:t>
      </w:r>
    </w:p>
    <w:p w:rsidR="002F674C" w:rsidRPr="007A447A" w:rsidRDefault="002F674C" w:rsidP="002F674C">
      <w:pPr>
        <w:ind w:left="567" w:firstLine="141"/>
        <w:rPr>
          <w:rFonts w:cs="Arial"/>
        </w:rPr>
      </w:pPr>
      <w:r w:rsidRPr="007A447A">
        <w:rPr>
          <w:rFonts w:cs="Arial"/>
        </w:rPr>
        <w:t>gib</w:t>
      </w:r>
      <w:r>
        <w:rPr>
          <w:rFonts w:cs="Arial"/>
        </w:rPr>
        <w:t>,</w:t>
      </w:r>
      <w:r w:rsidRPr="007A447A">
        <w:rPr>
          <w:rFonts w:cs="Arial"/>
        </w:rPr>
        <w:t xml:space="preserve"> dass die Glaubenden ein Herz und eine Seele sind.</w:t>
      </w:r>
    </w:p>
    <w:p w:rsidR="002F674C" w:rsidRPr="007A447A" w:rsidRDefault="002F674C" w:rsidP="002F674C">
      <w:pPr>
        <w:ind w:left="567" w:hanging="567"/>
        <w:rPr>
          <w:rFonts w:cs="Arial"/>
          <w:b/>
        </w:rPr>
      </w:pPr>
      <w:r w:rsidRPr="007A447A">
        <w:rPr>
          <w:rFonts w:cs="Arial"/>
          <w:b/>
        </w:rPr>
        <w:t>V/A:</w:t>
      </w:r>
      <w:r w:rsidRPr="007A447A">
        <w:rPr>
          <w:rFonts w:cs="Arial"/>
          <w:b/>
        </w:rPr>
        <w:tab/>
      </w:r>
      <w:r w:rsidRPr="007A447A">
        <w:rPr>
          <w:rFonts w:cs="Arial"/>
          <w:b/>
        </w:rPr>
        <w:tab/>
        <w:t>Sende aus deinen Geist und erneuere die Welt</w:t>
      </w:r>
    </w:p>
    <w:p w:rsidR="002F674C" w:rsidRPr="007A447A" w:rsidRDefault="002F674C" w:rsidP="002F674C">
      <w:pPr>
        <w:ind w:left="567" w:hanging="567"/>
        <w:rPr>
          <w:rFonts w:cs="Arial"/>
        </w:rPr>
      </w:pPr>
      <w:r w:rsidRPr="007A447A">
        <w:rPr>
          <w:rFonts w:cs="Arial"/>
        </w:rPr>
        <w:t>V:</w:t>
      </w:r>
      <w:r w:rsidRPr="007A447A">
        <w:rPr>
          <w:rFonts w:cs="Arial"/>
        </w:rPr>
        <w:tab/>
      </w:r>
      <w:r w:rsidRPr="007A447A">
        <w:rPr>
          <w:rFonts w:cs="Arial"/>
        </w:rPr>
        <w:tab/>
        <w:t xml:space="preserve">Du hast den Heiligen Geist über den ganzen Erdkreis ausgegossen; </w:t>
      </w:r>
    </w:p>
    <w:p w:rsidR="002F674C" w:rsidRPr="007A447A" w:rsidRDefault="002F674C" w:rsidP="002F674C">
      <w:pPr>
        <w:ind w:left="567" w:firstLine="141"/>
        <w:rPr>
          <w:rFonts w:cs="Arial"/>
        </w:rPr>
      </w:pPr>
      <w:r w:rsidRPr="007A447A">
        <w:rPr>
          <w:rFonts w:cs="Arial"/>
        </w:rPr>
        <w:t>stehe allen bei, die sich um den Frieden der Erde bemühen.</w:t>
      </w:r>
    </w:p>
    <w:p w:rsidR="002F674C" w:rsidRPr="007A447A" w:rsidRDefault="002F674C" w:rsidP="002F674C">
      <w:pPr>
        <w:ind w:left="567" w:hanging="567"/>
        <w:rPr>
          <w:rFonts w:cs="Arial"/>
          <w:b/>
        </w:rPr>
      </w:pPr>
      <w:r w:rsidRPr="007A447A">
        <w:rPr>
          <w:rFonts w:cs="Arial"/>
          <w:b/>
        </w:rPr>
        <w:t>V/A:</w:t>
      </w:r>
      <w:r w:rsidRPr="007A447A">
        <w:rPr>
          <w:rFonts w:cs="Arial"/>
          <w:b/>
        </w:rPr>
        <w:tab/>
      </w:r>
      <w:r w:rsidRPr="007A447A">
        <w:rPr>
          <w:rFonts w:cs="Arial"/>
          <w:b/>
        </w:rPr>
        <w:tab/>
        <w:t>Sende aus deinen Geist und erneuere die Welt</w:t>
      </w:r>
    </w:p>
    <w:p w:rsidR="002F674C" w:rsidRPr="007A447A" w:rsidRDefault="002F674C" w:rsidP="002F674C">
      <w:pPr>
        <w:ind w:left="567" w:hanging="567"/>
        <w:rPr>
          <w:rFonts w:cs="Arial"/>
        </w:rPr>
      </w:pPr>
      <w:r w:rsidRPr="007A447A">
        <w:rPr>
          <w:rFonts w:cs="Arial"/>
        </w:rPr>
        <w:t>V:</w:t>
      </w:r>
      <w:r w:rsidRPr="007A447A">
        <w:rPr>
          <w:rFonts w:cs="Arial"/>
        </w:rPr>
        <w:tab/>
      </w:r>
      <w:r w:rsidRPr="007A447A">
        <w:rPr>
          <w:rFonts w:cs="Arial"/>
        </w:rPr>
        <w:tab/>
        <w:t xml:space="preserve">Du machst alles neu durch den Heiligen Geist; </w:t>
      </w:r>
    </w:p>
    <w:p w:rsidR="002F674C" w:rsidRPr="007A447A" w:rsidRDefault="002F674C" w:rsidP="002F674C">
      <w:pPr>
        <w:ind w:left="567" w:firstLine="141"/>
        <w:rPr>
          <w:rFonts w:cs="Arial"/>
        </w:rPr>
      </w:pPr>
      <w:r w:rsidRPr="007A447A">
        <w:rPr>
          <w:rFonts w:cs="Arial"/>
        </w:rPr>
        <w:t>gib den Kranken und Betrübten neue Kraft.</w:t>
      </w:r>
    </w:p>
    <w:p w:rsidR="002F674C" w:rsidRPr="007A447A" w:rsidRDefault="002F674C" w:rsidP="002F674C">
      <w:pPr>
        <w:ind w:left="567" w:hanging="567"/>
        <w:rPr>
          <w:rFonts w:cs="Arial"/>
          <w:b/>
        </w:rPr>
      </w:pPr>
      <w:r w:rsidRPr="007A447A">
        <w:rPr>
          <w:rFonts w:cs="Arial"/>
          <w:b/>
        </w:rPr>
        <w:t>V/A:</w:t>
      </w:r>
      <w:r w:rsidRPr="007A447A">
        <w:rPr>
          <w:rFonts w:cs="Arial"/>
          <w:b/>
        </w:rPr>
        <w:tab/>
      </w:r>
      <w:r w:rsidRPr="007A447A">
        <w:rPr>
          <w:rFonts w:cs="Arial"/>
          <w:b/>
        </w:rPr>
        <w:tab/>
        <w:t>Sende aus deinen Geist und erneuere die Welt</w:t>
      </w:r>
    </w:p>
    <w:p w:rsidR="002F674C" w:rsidRPr="007A447A" w:rsidRDefault="002F674C" w:rsidP="002F674C">
      <w:pPr>
        <w:ind w:left="567" w:hanging="567"/>
        <w:rPr>
          <w:rFonts w:cs="Arial"/>
          <w:i/>
        </w:rPr>
      </w:pPr>
    </w:p>
    <w:p w:rsidR="002F674C" w:rsidRPr="007A447A" w:rsidRDefault="002F674C" w:rsidP="002F674C">
      <w:pPr>
        <w:ind w:left="567" w:hanging="567"/>
        <w:rPr>
          <w:rFonts w:cs="Arial"/>
          <w:i/>
        </w:rPr>
      </w:pPr>
      <w:r w:rsidRPr="007A447A">
        <w:rPr>
          <w:rFonts w:cs="Arial"/>
          <w:i/>
        </w:rPr>
        <w:t>Bitten in besonderen Anliegen können eingefügt werden.</w:t>
      </w:r>
    </w:p>
    <w:p w:rsidR="002F674C" w:rsidRPr="007A447A" w:rsidRDefault="002F674C" w:rsidP="002F674C">
      <w:pPr>
        <w:ind w:left="567" w:hanging="567"/>
        <w:rPr>
          <w:rFonts w:cs="Arial"/>
          <w:i/>
        </w:rPr>
      </w:pPr>
    </w:p>
    <w:p w:rsidR="002F674C" w:rsidRPr="007A447A" w:rsidRDefault="002F674C" w:rsidP="002F674C">
      <w:pPr>
        <w:ind w:left="567" w:hanging="567"/>
        <w:rPr>
          <w:rFonts w:cs="Arial"/>
        </w:rPr>
      </w:pPr>
      <w:r w:rsidRPr="007A447A">
        <w:rPr>
          <w:rFonts w:cs="Arial"/>
        </w:rPr>
        <w:t>V:</w:t>
      </w:r>
      <w:r w:rsidRPr="007A447A">
        <w:rPr>
          <w:rFonts w:cs="Arial"/>
        </w:rPr>
        <w:tab/>
      </w:r>
      <w:r w:rsidRPr="007A447A">
        <w:rPr>
          <w:rFonts w:cs="Arial"/>
        </w:rPr>
        <w:tab/>
        <w:t xml:space="preserve">Durch den Heiligen Geist hast du deinen Sohn von den Toten auferweckt; </w:t>
      </w:r>
    </w:p>
    <w:p w:rsidR="002F674C" w:rsidRPr="007A447A" w:rsidRDefault="002F674C" w:rsidP="002F674C">
      <w:pPr>
        <w:ind w:left="567" w:firstLine="141"/>
        <w:rPr>
          <w:rFonts w:cs="Arial"/>
        </w:rPr>
      </w:pPr>
      <w:r w:rsidRPr="007A447A">
        <w:rPr>
          <w:rFonts w:cs="Arial"/>
        </w:rPr>
        <w:t>erwecke die Verstorbenen zum ewigen Leben.</w:t>
      </w:r>
    </w:p>
    <w:p w:rsidR="002F674C" w:rsidRPr="007A447A" w:rsidRDefault="002F674C" w:rsidP="002F674C">
      <w:pPr>
        <w:ind w:left="567" w:hanging="567"/>
        <w:rPr>
          <w:rFonts w:cs="Arial"/>
          <w:b/>
        </w:rPr>
      </w:pPr>
      <w:r w:rsidRPr="007A447A">
        <w:rPr>
          <w:rFonts w:cs="Arial"/>
          <w:b/>
        </w:rPr>
        <w:t>V/A:</w:t>
      </w:r>
      <w:r w:rsidRPr="007A447A">
        <w:rPr>
          <w:rFonts w:cs="Arial"/>
          <w:b/>
        </w:rPr>
        <w:tab/>
      </w:r>
      <w:r w:rsidRPr="007A447A">
        <w:rPr>
          <w:rFonts w:cs="Arial"/>
          <w:b/>
        </w:rPr>
        <w:tab/>
        <w:t>Sende aus deinen Geist und erneuere die Welt</w:t>
      </w:r>
    </w:p>
    <w:p w:rsidR="002F674C" w:rsidRPr="007A447A" w:rsidRDefault="002F674C" w:rsidP="002F674C">
      <w:pPr>
        <w:rPr>
          <w:rFonts w:cs="Arial"/>
        </w:rPr>
      </w:pPr>
    </w:p>
    <w:p w:rsidR="002F674C" w:rsidRPr="007A447A" w:rsidRDefault="002F674C" w:rsidP="002F674C">
      <w:pPr>
        <w:rPr>
          <w:rFonts w:cs="Arial"/>
          <w:b/>
        </w:rPr>
      </w:pPr>
      <w:r>
        <w:rPr>
          <w:rFonts w:cs="Arial"/>
          <w:b/>
        </w:rPr>
        <w:t>Vater</w:t>
      </w:r>
      <w:r w:rsidRPr="007A447A">
        <w:rPr>
          <w:rFonts w:cs="Arial"/>
          <w:b/>
        </w:rPr>
        <w:t>unser</w:t>
      </w:r>
    </w:p>
    <w:p w:rsidR="002F674C" w:rsidRPr="007A447A" w:rsidRDefault="002F674C" w:rsidP="002F674C">
      <w:pPr>
        <w:rPr>
          <w:rFonts w:cs="Arial"/>
        </w:rPr>
      </w:pPr>
    </w:p>
    <w:p w:rsidR="002F674C" w:rsidRPr="007A447A" w:rsidRDefault="002F674C" w:rsidP="002F674C">
      <w:pPr>
        <w:rPr>
          <w:rFonts w:cs="Arial"/>
          <w:b/>
        </w:rPr>
      </w:pPr>
      <w:r w:rsidRPr="007A447A">
        <w:rPr>
          <w:rFonts w:cs="Arial"/>
          <w:b/>
        </w:rPr>
        <w:t>Gebet</w:t>
      </w:r>
    </w:p>
    <w:p w:rsidR="002F674C" w:rsidRPr="007A447A" w:rsidRDefault="002F674C" w:rsidP="002F674C">
      <w:pPr>
        <w:rPr>
          <w:rFonts w:cs="Arial"/>
        </w:rPr>
      </w:pPr>
      <w:r w:rsidRPr="007A447A">
        <w:rPr>
          <w:rFonts w:cs="Arial"/>
        </w:rPr>
        <w:t>L:</w:t>
      </w:r>
      <w:r w:rsidRPr="007A447A">
        <w:rPr>
          <w:rFonts w:cs="Arial"/>
        </w:rPr>
        <w:tab/>
        <w:t>Allmächtiger Gott,</w:t>
      </w:r>
    </w:p>
    <w:p w:rsidR="002F674C" w:rsidRDefault="002F674C" w:rsidP="002F674C">
      <w:pPr>
        <w:ind w:left="708"/>
        <w:rPr>
          <w:rFonts w:cs="Arial"/>
        </w:rPr>
      </w:pPr>
      <w:r w:rsidRPr="007A447A">
        <w:rPr>
          <w:rFonts w:cs="Arial"/>
        </w:rPr>
        <w:t>du hast an Pfingsten deinen Geist ausgesendet</w:t>
      </w:r>
      <w:r>
        <w:rPr>
          <w:rFonts w:cs="Arial"/>
        </w:rPr>
        <w:t xml:space="preserve">, </w:t>
      </w:r>
    </w:p>
    <w:p w:rsidR="002F674C" w:rsidRPr="007A447A" w:rsidRDefault="002F674C" w:rsidP="002F674C">
      <w:pPr>
        <w:ind w:left="708"/>
        <w:rPr>
          <w:rFonts w:cs="Arial"/>
        </w:rPr>
      </w:pPr>
      <w:r w:rsidRPr="007A447A">
        <w:rPr>
          <w:rFonts w:cs="Arial"/>
        </w:rPr>
        <w:t>und die Jünger ermutigt, hinaus in die Welt zu gehen.</w:t>
      </w:r>
    </w:p>
    <w:p w:rsidR="002F674C" w:rsidRDefault="002F674C" w:rsidP="002F674C">
      <w:pPr>
        <w:ind w:left="708"/>
        <w:rPr>
          <w:rFonts w:cs="Arial"/>
        </w:rPr>
      </w:pPr>
      <w:r w:rsidRPr="007A447A">
        <w:rPr>
          <w:rFonts w:cs="Arial"/>
        </w:rPr>
        <w:t xml:space="preserve">Schenke auch uns deinen Geist, </w:t>
      </w:r>
    </w:p>
    <w:p w:rsidR="002F674C" w:rsidRDefault="002F674C" w:rsidP="002F674C">
      <w:pPr>
        <w:ind w:left="708"/>
        <w:rPr>
          <w:rFonts w:cs="Arial"/>
        </w:rPr>
      </w:pPr>
      <w:r w:rsidRPr="007A447A">
        <w:rPr>
          <w:rFonts w:cs="Arial"/>
        </w:rPr>
        <w:t xml:space="preserve">damit wir die Grenzen der Konfessionen überwinden </w:t>
      </w:r>
    </w:p>
    <w:p w:rsidR="002F674C" w:rsidRPr="007A447A" w:rsidRDefault="002F674C" w:rsidP="002F674C">
      <w:pPr>
        <w:ind w:left="708"/>
        <w:rPr>
          <w:rFonts w:cs="Arial"/>
        </w:rPr>
      </w:pPr>
      <w:r w:rsidRPr="007A447A">
        <w:rPr>
          <w:rFonts w:cs="Arial"/>
        </w:rPr>
        <w:t>und gemeinsam als Christen in dieser Welt wirken.</w:t>
      </w:r>
    </w:p>
    <w:p w:rsidR="002F674C" w:rsidRDefault="002F674C" w:rsidP="002F674C">
      <w:pPr>
        <w:ind w:left="708"/>
        <w:rPr>
          <w:rFonts w:cs="Arial"/>
        </w:rPr>
      </w:pPr>
      <w:r w:rsidRPr="007A447A">
        <w:rPr>
          <w:rFonts w:cs="Arial"/>
        </w:rPr>
        <w:t>Darum bitten wir durch Christus unseren Bruder und Herrn,</w:t>
      </w:r>
    </w:p>
    <w:p w:rsidR="002F674C" w:rsidRPr="007A447A" w:rsidRDefault="002F674C" w:rsidP="002F674C">
      <w:pPr>
        <w:ind w:left="708"/>
        <w:rPr>
          <w:rFonts w:cs="Arial"/>
        </w:rPr>
      </w:pPr>
      <w:r w:rsidRPr="007A447A">
        <w:rPr>
          <w:rFonts w:cs="Arial"/>
        </w:rPr>
        <w:t xml:space="preserve">der in der Einheit des Heiligen Geistes mit dir lebt und herrscht in alle Ewigkeit. </w:t>
      </w:r>
    </w:p>
    <w:p w:rsidR="002F674C" w:rsidRPr="007A447A" w:rsidRDefault="002F674C" w:rsidP="002F674C">
      <w:pPr>
        <w:rPr>
          <w:rFonts w:cs="Arial"/>
          <w:b/>
        </w:rPr>
      </w:pPr>
      <w:r w:rsidRPr="007A447A">
        <w:rPr>
          <w:rFonts w:cs="Arial"/>
          <w:b/>
        </w:rPr>
        <w:t>A:</w:t>
      </w:r>
      <w:r w:rsidRPr="007A447A">
        <w:rPr>
          <w:rFonts w:cs="Arial"/>
          <w:b/>
        </w:rPr>
        <w:tab/>
        <w:t>Amen.</w:t>
      </w:r>
    </w:p>
    <w:p w:rsidR="002F674C" w:rsidRPr="007A447A" w:rsidRDefault="002F674C" w:rsidP="002F674C">
      <w:pPr>
        <w:rPr>
          <w:rFonts w:cs="Arial"/>
        </w:rPr>
      </w:pPr>
    </w:p>
    <w:p w:rsidR="002F674C" w:rsidRPr="007A447A" w:rsidRDefault="002F674C" w:rsidP="002F674C">
      <w:pPr>
        <w:rPr>
          <w:rFonts w:cs="Arial"/>
          <w:b/>
        </w:rPr>
      </w:pPr>
      <w:r w:rsidRPr="007A447A">
        <w:rPr>
          <w:rFonts w:cs="Arial"/>
          <w:b/>
        </w:rPr>
        <w:t>Segen</w:t>
      </w:r>
    </w:p>
    <w:p w:rsidR="002F674C" w:rsidRPr="007A447A" w:rsidRDefault="002F674C" w:rsidP="002F674C">
      <w:pPr>
        <w:rPr>
          <w:rFonts w:cs="Arial"/>
        </w:rPr>
      </w:pPr>
      <w:r w:rsidRPr="007A447A">
        <w:rPr>
          <w:rFonts w:cs="Arial"/>
        </w:rPr>
        <w:t>L:</w:t>
      </w:r>
      <w:r w:rsidRPr="007A447A">
        <w:rPr>
          <w:rFonts w:cs="Arial"/>
        </w:rPr>
        <w:tab/>
        <w:t xml:space="preserve">Der Herr segne uns, er bewahre uns vor Unheil und führe uns zum ewigen Leben. </w:t>
      </w:r>
    </w:p>
    <w:p w:rsidR="002F674C" w:rsidRPr="00884846" w:rsidRDefault="002F674C" w:rsidP="002F674C">
      <w:pPr>
        <w:rPr>
          <w:rFonts w:cs="Arial"/>
          <w:b/>
        </w:rPr>
      </w:pPr>
      <w:r w:rsidRPr="00884846">
        <w:rPr>
          <w:rFonts w:cs="Arial"/>
          <w:b/>
        </w:rPr>
        <w:t>A:</w:t>
      </w:r>
      <w:r w:rsidRPr="00884846">
        <w:rPr>
          <w:rFonts w:cs="Arial"/>
          <w:b/>
        </w:rPr>
        <w:tab/>
        <w:t>Amen.</w:t>
      </w:r>
    </w:p>
    <w:p w:rsidR="002F674C" w:rsidRPr="007A447A" w:rsidRDefault="002F674C" w:rsidP="002F674C">
      <w:pPr>
        <w:rPr>
          <w:rFonts w:cs="Arial"/>
        </w:rPr>
      </w:pPr>
      <w:r w:rsidRPr="007A447A">
        <w:rPr>
          <w:rFonts w:cs="Arial"/>
        </w:rPr>
        <w:t>L:</w:t>
      </w:r>
      <w:r w:rsidRPr="007A447A">
        <w:rPr>
          <w:rFonts w:cs="Arial"/>
        </w:rPr>
        <w:tab/>
        <w:t>Singet Lob und Preis.</w:t>
      </w:r>
    </w:p>
    <w:p w:rsidR="002F674C" w:rsidRPr="00884846" w:rsidRDefault="002F674C" w:rsidP="002F674C">
      <w:pPr>
        <w:rPr>
          <w:rFonts w:cs="Arial"/>
          <w:b/>
        </w:rPr>
      </w:pPr>
      <w:r w:rsidRPr="00884846">
        <w:rPr>
          <w:rFonts w:cs="Arial"/>
          <w:b/>
        </w:rPr>
        <w:t>A:</w:t>
      </w:r>
      <w:r w:rsidRPr="00884846">
        <w:rPr>
          <w:rFonts w:cs="Arial"/>
          <w:b/>
        </w:rPr>
        <w:tab/>
        <w:t>Dank sei Gott dem Herrn.</w:t>
      </w:r>
    </w:p>
    <w:p w:rsidR="002F674C" w:rsidRPr="007A447A" w:rsidRDefault="002F674C" w:rsidP="002F674C">
      <w:pPr>
        <w:rPr>
          <w:rFonts w:cs="Arial"/>
        </w:rPr>
      </w:pPr>
    </w:p>
    <w:p w:rsidR="006722EE" w:rsidRDefault="006722EE" w:rsidP="002F674C">
      <w:pPr>
        <w:rPr>
          <w:rFonts w:cs="Arial"/>
          <w:b/>
        </w:rPr>
      </w:pPr>
    </w:p>
    <w:p w:rsidR="002F674C" w:rsidRPr="00884846" w:rsidRDefault="002F674C" w:rsidP="002F674C">
      <w:pPr>
        <w:rPr>
          <w:rFonts w:cs="Arial"/>
          <w:b/>
        </w:rPr>
      </w:pPr>
      <w:bookmarkStart w:id="0" w:name="_GoBack"/>
      <w:bookmarkEnd w:id="0"/>
      <w:r w:rsidRPr="00884846">
        <w:rPr>
          <w:rFonts w:cs="Arial"/>
          <w:b/>
        </w:rPr>
        <w:t>Abendlied</w:t>
      </w:r>
    </w:p>
    <w:p w:rsidR="002F674C" w:rsidRPr="00056FEB" w:rsidRDefault="002F674C" w:rsidP="002F674C">
      <w:pPr>
        <w:spacing w:line="259" w:lineRule="auto"/>
        <w:jc w:val="left"/>
        <w:rPr>
          <w:rFonts w:cs="Arial"/>
        </w:rPr>
      </w:pPr>
      <w:r w:rsidRPr="00056FEB">
        <w:rPr>
          <w:rFonts w:cs="Arial"/>
        </w:rPr>
        <w:lastRenderedPageBreak/>
        <w:t>Du lässt den Tag, o Gott nun enden (GL 96)</w:t>
      </w:r>
    </w:p>
    <w:p w:rsidR="002F674C" w:rsidRPr="00056FEB" w:rsidRDefault="002F674C" w:rsidP="002F674C">
      <w:pPr>
        <w:rPr>
          <w:rFonts w:cs="Arial"/>
        </w:rPr>
      </w:pPr>
      <w:r w:rsidRPr="00056FEB">
        <w:rPr>
          <w:rFonts w:cs="Arial"/>
        </w:rPr>
        <w:t>Der Tag, mein Gott, ist nun vergangen (EG 266)</w:t>
      </w:r>
    </w:p>
    <w:p w:rsidR="002F674C" w:rsidRPr="00056FEB" w:rsidRDefault="002F674C" w:rsidP="002F674C">
      <w:pPr>
        <w:spacing w:line="259" w:lineRule="auto"/>
        <w:jc w:val="left"/>
        <w:rPr>
          <w:rFonts w:cs="Arial"/>
        </w:rPr>
      </w:pPr>
      <w:r w:rsidRPr="00056FEB">
        <w:rPr>
          <w:rFonts w:cs="Arial"/>
        </w:rPr>
        <w:t>Der Lärm verebbt (EG 676 / GL 100)</w:t>
      </w:r>
    </w:p>
    <w:p w:rsidR="00CF4AE6" w:rsidRPr="002F674C" w:rsidRDefault="002F674C" w:rsidP="002F674C">
      <w:pPr>
        <w:spacing w:line="259" w:lineRule="auto"/>
        <w:jc w:val="left"/>
        <w:rPr>
          <w:rFonts w:cs="Arial"/>
        </w:rPr>
      </w:pPr>
      <w:r w:rsidRPr="00056FEB">
        <w:rPr>
          <w:rFonts w:cs="Arial"/>
        </w:rPr>
        <w:t>Bewahre uns</w:t>
      </w:r>
      <w:r w:rsidR="009A40ED">
        <w:rPr>
          <w:rFonts w:cs="Arial"/>
        </w:rPr>
        <w:t>,</w:t>
      </w:r>
      <w:r w:rsidRPr="00056FEB">
        <w:rPr>
          <w:rFonts w:cs="Arial"/>
        </w:rPr>
        <w:t xml:space="preserve"> Gott (EG</w:t>
      </w:r>
      <w:r>
        <w:rPr>
          <w:rFonts w:cs="Arial"/>
        </w:rPr>
        <w:t xml:space="preserve"> </w:t>
      </w:r>
      <w:r w:rsidRPr="00056FEB">
        <w:rPr>
          <w:rFonts w:cs="Arial"/>
        </w:rPr>
        <w:t xml:space="preserve">171 / GL 453) </w:t>
      </w:r>
    </w:p>
    <w:sectPr w:rsidR="00CF4AE6" w:rsidRPr="002F67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4C"/>
    <w:rsid w:val="002F674C"/>
    <w:rsid w:val="0044419F"/>
    <w:rsid w:val="006722EE"/>
    <w:rsid w:val="009A40ED"/>
    <w:rsid w:val="00CF4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95FD04A-E9FE-43B1-B2D3-E5673ADE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674C"/>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2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Thomas Stubenrauch</cp:lastModifiedBy>
  <cp:revision>3</cp:revision>
  <dcterms:created xsi:type="dcterms:W3CDTF">2016-03-04T11:45:00Z</dcterms:created>
  <dcterms:modified xsi:type="dcterms:W3CDTF">2016-03-04T12:39:00Z</dcterms:modified>
</cp:coreProperties>
</file>