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DC00" w14:textId="77777777" w:rsidR="002E17A8" w:rsidRPr="005F1BB1" w:rsidRDefault="002E17A8" w:rsidP="002E17A8">
      <w:pPr>
        <w:tabs>
          <w:tab w:val="left" w:pos="0"/>
        </w:tabs>
        <w:spacing w:after="120" w:line="240" w:lineRule="auto"/>
        <w:rPr>
          <w:rFonts w:ascii="Arial" w:eastAsia="Times New Roman" w:hAnsi="Arial" w:cs="Times New Roman"/>
          <w:b/>
          <w:color w:val="0000FF"/>
          <w:sz w:val="28"/>
          <w:szCs w:val="24"/>
          <w:lang w:val="de-DE"/>
        </w:rPr>
      </w:pPr>
      <w:r w:rsidRPr="005F1BB1">
        <w:rPr>
          <w:rFonts w:ascii="Arial" w:eastAsia="Times New Roman" w:hAnsi="Arial" w:cs="Times New Roman"/>
          <w:b/>
          <w:color w:val="0000FF"/>
          <w:w w:val="94"/>
          <w:sz w:val="28"/>
          <w:szCs w:val="24"/>
          <w:lang w:val="de-DE"/>
        </w:rPr>
        <w:t>Pr</w:t>
      </w:r>
      <w:r w:rsidRPr="005F1BB1">
        <w:rPr>
          <w:rFonts w:ascii="Arial" w:eastAsia="Times New Roman" w:hAnsi="Arial" w:cs="Times New Roman"/>
          <w:b/>
          <w:color w:val="0000FF"/>
          <w:spacing w:val="-2"/>
          <w:w w:val="94"/>
          <w:sz w:val="28"/>
          <w:szCs w:val="24"/>
          <w:lang w:val="de-DE"/>
        </w:rPr>
        <w:t>a</w:t>
      </w:r>
      <w:r w:rsidRPr="005F1BB1">
        <w:rPr>
          <w:rFonts w:ascii="Arial" w:eastAsia="Times New Roman" w:hAnsi="Arial" w:cs="Times New Roman"/>
          <w:b/>
          <w:color w:val="0000FF"/>
          <w:w w:val="102"/>
          <w:sz w:val="28"/>
          <w:szCs w:val="24"/>
          <w:lang w:val="de-DE"/>
        </w:rPr>
        <w:t>ktikumspro</w:t>
      </w:r>
      <w:r w:rsidRPr="005F1BB1">
        <w:rPr>
          <w:rFonts w:ascii="Arial" w:eastAsia="Times New Roman" w:hAnsi="Arial" w:cs="Times New Roman"/>
          <w:b/>
          <w:color w:val="0000FF"/>
          <w:spacing w:val="-2"/>
          <w:w w:val="102"/>
          <w:sz w:val="28"/>
          <w:szCs w:val="24"/>
          <w:lang w:val="de-DE"/>
        </w:rPr>
        <w:t>g</w:t>
      </w:r>
      <w:r w:rsidRPr="005F1BB1">
        <w:rPr>
          <w:rFonts w:ascii="Arial" w:eastAsia="Times New Roman" w:hAnsi="Arial" w:cs="Times New Roman"/>
          <w:b/>
          <w:color w:val="0000FF"/>
          <w:w w:val="101"/>
          <w:sz w:val="28"/>
          <w:szCs w:val="24"/>
          <w:lang w:val="de-DE"/>
        </w:rPr>
        <w:t>r</w:t>
      </w:r>
      <w:r w:rsidRPr="005F1BB1">
        <w:rPr>
          <w:rFonts w:ascii="Arial" w:eastAsia="Times New Roman" w:hAnsi="Arial" w:cs="Times New Roman"/>
          <w:b/>
          <w:color w:val="0000FF"/>
          <w:spacing w:val="-3"/>
          <w:w w:val="101"/>
          <w:sz w:val="28"/>
          <w:szCs w:val="24"/>
          <w:lang w:val="de-DE"/>
        </w:rPr>
        <w:t>a</w:t>
      </w:r>
      <w:r w:rsidRPr="005F1BB1">
        <w:rPr>
          <w:rFonts w:ascii="Arial" w:eastAsia="Times New Roman" w:hAnsi="Arial" w:cs="Times New Roman"/>
          <w:b/>
          <w:color w:val="0000FF"/>
          <w:w w:val="103"/>
          <w:sz w:val="28"/>
          <w:szCs w:val="24"/>
          <w:lang w:val="de-DE"/>
        </w:rPr>
        <w:t xml:space="preserve">mm zu Lehrbrief 3: </w:t>
      </w:r>
      <w:r w:rsidRPr="005F1BB1">
        <w:rPr>
          <w:rFonts w:ascii="Arial" w:eastAsia="Times New Roman" w:hAnsi="Arial" w:cs="Times New Roman"/>
          <w:b/>
          <w:color w:val="0000FF"/>
          <w:w w:val="103"/>
          <w:sz w:val="28"/>
          <w:szCs w:val="24"/>
          <w:lang w:val="de-DE"/>
        </w:rPr>
        <w:br/>
      </w:r>
      <w:r w:rsidRPr="005F1BB1">
        <w:rPr>
          <w:rFonts w:ascii="Arial" w:eastAsia="Times New Roman" w:hAnsi="Arial" w:cs="Times New Roman"/>
          <w:b/>
          <w:color w:val="0000FF"/>
          <w:sz w:val="28"/>
          <w:szCs w:val="24"/>
          <w:lang w:val="de-DE"/>
        </w:rPr>
        <w:t>Dem Gottesdienst Gestalt geben. Strukturen und Elemente</w:t>
      </w:r>
    </w:p>
    <w:p w14:paraId="5BA4E9BA" w14:textId="77777777" w:rsidR="002E17A8" w:rsidRPr="005F1BB1" w:rsidRDefault="002E17A8" w:rsidP="002E17A8">
      <w:pPr>
        <w:tabs>
          <w:tab w:val="left" w:pos="0"/>
        </w:tabs>
        <w:spacing w:after="120" w:line="240" w:lineRule="auto"/>
        <w:rPr>
          <w:rFonts w:ascii="Times New Roman" w:eastAsia="Times New Roman" w:hAnsi="Times New Roman" w:cs="Times New Roman"/>
          <w:b/>
          <w:sz w:val="24"/>
          <w:szCs w:val="24"/>
          <w:lang w:val="de-DE"/>
        </w:rPr>
      </w:pPr>
    </w:p>
    <w:p w14:paraId="60A77CD4" w14:textId="77777777" w:rsidR="002E17A8" w:rsidRPr="005F1BB1" w:rsidRDefault="002E17A8" w:rsidP="002E17A8">
      <w:pPr>
        <w:tabs>
          <w:tab w:val="left" w:pos="0"/>
        </w:tabs>
        <w:spacing w:after="120" w:line="240" w:lineRule="auto"/>
        <w:rPr>
          <w:rFonts w:ascii="Arial" w:eastAsia="Times New Roman" w:hAnsi="Arial" w:cs="Times New Roman"/>
          <w:b/>
          <w:sz w:val="24"/>
          <w:szCs w:val="24"/>
          <w:lang w:val="de-DE"/>
        </w:rPr>
      </w:pPr>
      <w:r w:rsidRPr="005F1BB1">
        <w:rPr>
          <w:rFonts w:ascii="Arial" w:eastAsia="Times New Roman" w:hAnsi="Arial" w:cs="Times New Roman"/>
          <w:b/>
          <w:sz w:val="24"/>
          <w:szCs w:val="24"/>
          <w:lang w:val="de-DE"/>
        </w:rPr>
        <w:t>Aufgabe</w:t>
      </w:r>
      <w:r w:rsidRPr="005F1BB1">
        <w:rPr>
          <w:rFonts w:ascii="Arial" w:eastAsia="Times New Roman" w:hAnsi="Arial" w:cs="Times New Roman"/>
          <w:b/>
          <w:spacing w:val="-9"/>
          <w:sz w:val="24"/>
          <w:szCs w:val="24"/>
          <w:lang w:val="de-DE"/>
        </w:rPr>
        <w:t xml:space="preserve"> </w:t>
      </w:r>
      <w:r w:rsidRPr="005F1BB1">
        <w:rPr>
          <w:rFonts w:ascii="Arial" w:eastAsia="Times New Roman" w:hAnsi="Arial" w:cs="Times New Roman"/>
          <w:b/>
          <w:sz w:val="24"/>
          <w:szCs w:val="24"/>
          <w:lang w:val="de-DE"/>
        </w:rPr>
        <w:t>1</w:t>
      </w:r>
    </w:p>
    <w:p w14:paraId="146CBF50" w14:textId="77777777" w:rsidR="002E17A8" w:rsidRPr="005F1BB1" w:rsidRDefault="002E17A8" w:rsidP="002E17A8">
      <w:pPr>
        <w:tabs>
          <w:tab w:val="left" w:pos="0"/>
        </w:tabs>
        <w:spacing w:after="120" w:line="240" w:lineRule="auto"/>
        <w:rPr>
          <w:rFonts w:ascii="Times New Roman" w:eastAsia="Times New Roman" w:hAnsi="Times New Roman" w:cs="Times New Roman"/>
          <w:w w:val="102"/>
          <w:sz w:val="24"/>
          <w:szCs w:val="24"/>
          <w:lang w:val="de-DE"/>
        </w:rPr>
      </w:pPr>
      <w:r w:rsidRPr="005F1BB1">
        <w:rPr>
          <w:rFonts w:ascii="Times New Roman" w:eastAsia="Times New Roman" w:hAnsi="Times New Roman" w:cs="Times New Roman"/>
          <w:spacing w:val="-4"/>
          <w:sz w:val="24"/>
          <w:szCs w:val="24"/>
          <w:lang w:val="de-DE"/>
        </w:rPr>
        <w:t xml:space="preserve">Versuchen Sie, die nächste sonntägliche Eucharistiefeier besonders wach und </w:t>
      </w:r>
      <w:r>
        <w:rPr>
          <w:rFonts w:ascii="Times New Roman" w:eastAsia="Times New Roman" w:hAnsi="Times New Roman" w:cs="Times New Roman"/>
          <w:spacing w:val="-4"/>
          <w:sz w:val="24"/>
          <w:szCs w:val="24"/>
          <w:lang w:val="de-DE"/>
        </w:rPr>
        <w:t>bewusst</w:t>
      </w:r>
      <w:r w:rsidRPr="005F1BB1">
        <w:rPr>
          <w:rFonts w:ascii="Times New Roman" w:eastAsia="Times New Roman" w:hAnsi="Times New Roman" w:cs="Times New Roman"/>
          <w:w w:val="102"/>
          <w:sz w:val="24"/>
          <w:szCs w:val="24"/>
          <w:lang w:val="de-DE"/>
        </w:rPr>
        <w:t xml:space="preserve"> mitzufeiern. </w:t>
      </w:r>
      <w:r>
        <w:rPr>
          <w:rFonts w:ascii="Times New Roman" w:eastAsia="Times New Roman" w:hAnsi="Times New Roman" w:cs="Times New Roman"/>
          <w:w w:val="102"/>
          <w:sz w:val="24"/>
          <w:szCs w:val="24"/>
          <w:lang w:val="de-DE"/>
        </w:rPr>
        <w:br/>
      </w:r>
      <w:r w:rsidRPr="005F1BB1">
        <w:rPr>
          <w:rFonts w:ascii="Times New Roman" w:eastAsia="Times New Roman" w:hAnsi="Times New Roman" w:cs="Times New Roman"/>
          <w:w w:val="102"/>
          <w:sz w:val="24"/>
          <w:szCs w:val="24"/>
          <w:lang w:val="de-DE"/>
        </w:rPr>
        <w:t>Achten Sie auf die Grundstruktur der Feier: Rahmenteile und Hauptteile, auf die Abfolge der einzelnen Elemente sowie auf den Spannungsbogen. Halten Sie danach Ihre Eindrücke schriftlich fest.</w:t>
      </w:r>
    </w:p>
    <w:p w14:paraId="2AF421ED" w14:textId="77777777" w:rsidR="002E17A8" w:rsidRDefault="002E17A8" w:rsidP="002E17A8">
      <w:pPr>
        <w:tabs>
          <w:tab w:val="left" w:pos="0"/>
        </w:tabs>
        <w:spacing w:after="120" w:line="240" w:lineRule="auto"/>
        <w:rPr>
          <w:rFonts w:ascii="Times New Roman" w:eastAsia="Times New Roman" w:hAnsi="Times New Roman" w:cs="Times New Roman"/>
          <w:w w:val="102"/>
          <w:sz w:val="24"/>
          <w:szCs w:val="24"/>
          <w:lang w:val="de-DE"/>
        </w:rPr>
      </w:pPr>
      <w:r w:rsidRPr="005F1BB1">
        <w:rPr>
          <w:rFonts w:ascii="Times New Roman" w:eastAsia="Times New Roman" w:hAnsi="Times New Roman" w:cs="Times New Roman"/>
          <w:w w:val="102"/>
          <w:sz w:val="24"/>
          <w:szCs w:val="24"/>
          <w:lang w:val="de-DE"/>
        </w:rPr>
        <w:t xml:space="preserve">Notieren Sie, welche – von den im Lehrbrief behandelten – Elemente in der </w:t>
      </w:r>
      <w:r>
        <w:rPr>
          <w:rFonts w:ascii="Times New Roman" w:eastAsia="Times New Roman" w:hAnsi="Times New Roman" w:cs="Times New Roman"/>
          <w:w w:val="102"/>
          <w:sz w:val="24"/>
          <w:szCs w:val="24"/>
          <w:lang w:val="de-DE"/>
        </w:rPr>
        <w:t>Messfeier</w:t>
      </w:r>
      <w:r w:rsidRPr="005F1BB1">
        <w:rPr>
          <w:rFonts w:ascii="Times New Roman" w:eastAsia="Times New Roman" w:hAnsi="Times New Roman" w:cs="Times New Roman"/>
          <w:w w:val="102"/>
          <w:sz w:val="24"/>
          <w:szCs w:val="24"/>
          <w:lang w:val="de-DE"/>
        </w:rPr>
        <w:t xml:space="preserve"> vorkamen, und ob bzw. wie diese ihre spezifische Wirkung entfaltet haben. Es kann hilfreich sein, dafür eine Übersicht über den Aufbau der Eucharistiefeier</w:t>
      </w:r>
      <w:r>
        <w:rPr>
          <w:rFonts w:ascii="Times New Roman" w:eastAsia="Times New Roman" w:hAnsi="Times New Roman" w:cs="Times New Roman"/>
          <w:w w:val="102"/>
          <w:sz w:val="24"/>
          <w:szCs w:val="24"/>
          <w:lang w:val="de-DE"/>
        </w:rPr>
        <w:t xml:space="preserve"> (GL 581 / KG 29) zu verwenden.</w:t>
      </w:r>
      <w:r>
        <w:rPr>
          <w:rFonts w:ascii="Times New Roman" w:eastAsia="Times New Roman" w:hAnsi="Times New Roman" w:cs="Times New Roman"/>
          <w:w w:val="102"/>
          <w:sz w:val="24"/>
          <w:szCs w:val="24"/>
          <w:lang w:val="de-DE"/>
        </w:rPr>
        <w:br/>
      </w:r>
    </w:p>
    <w:p w14:paraId="72C64DF9" w14:textId="77777777" w:rsidR="002E17A8" w:rsidRPr="005F1BB1" w:rsidRDefault="002E17A8" w:rsidP="002E17A8">
      <w:pPr>
        <w:tabs>
          <w:tab w:val="left" w:pos="0"/>
        </w:tabs>
        <w:spacing w:after="120" w:line="240" w:lineRule="auto"/>
        <w:rPr>
          <w:rFonts w:ascii="Times New Roman" w:eastAsia="Times New Roman" w:hAnsi="Times New Roman" w:cs="Times New Roman"/>
          <w:w w:val="102"/>
          <w:sz w:val="24"/>
          <w:szCs w:val="24"/>
          <w:lang w:val="de-DE"/>
        </w:rPr>
      </w:pPr>
      <w:r w:rsidRPr="005F1BB1">
        <w:rPr>
          <w:rFonts w:ascii="Times New Roman" w:eastAsia="Times New Roman" w:hAnsi="Times New Roman" w:cs="Times New Roman"/>
          <w:w w:val="102"/>
          <w:sz w:val="24"/>
          <w:szCs w:val="24"/>
          <w:lang w:val="de-DE"/>
        </w:rPr>
        <w:t>Erkundigen Sie sich, ob es in Ihrer Umgebung Wort-Gottes-Feiern am Sonntag gibt, und feiern Sie wenn möglich eine solche mit. Versuchen Sie auch hier, auf die Grundstruktur, die Elemente und den Span</w:t>
      </w:r>
      <w:r>
        <w:rPr>
          <w:rFonts w:ascii="Times New Roman" w:eastAsia="Times New Roman" w:hAnsi="Times New Roman" w:cs="Times New Roman"/>
          <w:w w:val="102"/>
          <w:sz w:val="24"/>
          <w:szCs w:val="24"/>
          <w:lang w:val="de-DE"/>
        </w:rPr>
        <w:t>nungsbogen der Feier zu achten.</w:t>
      </w:r>
    </w:p>
    <w:p w14:paraId="3CAA313C" w14:textId="77777777" w:rsidR="002E17A8" w:rsidRPr="005F1BB1" w:rsidRDefault="002E17A8" w:rsidP="002E17A8">
      <w:pPr>
        <w:tabs>
          <w:tab w:val="left" w:pos="0"/>
        </w:tabs>
        <w:spacing w:after="120" w:line="240" w:lineRule="auto"/>
        <w:rPr>
          <w:rFonts w:ascii="Times New Roman" w:eastAsia="Times New Roman" w:hAnsi="Times New Roman" w:cs="Times New Roman"/>
          <w:w w:val="102"/>
          <w:sz w:val="24"/>
          <w:szCs w:val="24"/>
          <w:lang w:val="de-DE"/>
        </w:rPr>
      </w:pPr>
      <w:r w:rsidRPr="005F1BB1">
        <w:rPr>
          <w:rFonts w:ascii="Times New Roman" w:eastAsia="Times New Roman" w:hAnsi="Times New Roman" w:cs="Times New Roman"/>
          <w:w w:val="102"/>
          <w:sz w:val="24"/>
          <w:szCs w:val="24"/>
          <w:lang w:val="de-DE"/>
        </w:rPr>
        <w:t>Notieren Sie Ihre Wahrnehmungen, ggf. mit Hilfe Übersicht im Gotteslob (rote Seite vor GL 668) oder im liturgischen Buch, das für diese Feier verwendet wird. (In der Sakristei können Sie es sicher einmal einsehen.)</w:t>
      </w:r>
    </w:p>
    <w:p w14:paraId="682F944D" w14:textId="77777777" w:rsidR="002E17A8" w:rsidRPr="005F1BB1" w:rsidRDefault="002E17A8" w:rsidP="002E17A8">
      <w:pPr>
        <w:tabs>
          <w:tab w:val="left" w:pos="0"/>
        </w:tabs>
        <w:spacing w:after="120" w:line="240" w:lineRule="auto"/>
        <w:rPr>
          <w:rFonts w:ascii="Times New Roman" w:eastAsia="Times New Roman" w:hAnsi="Times New Roman" w:cs="Times New Roman"/>
          <w:w w:val="102"/>
          <w:sz w:val="24"/>
          <w:szCs w:val="24"/>
          <w:lang w:val="de-DE"/>
        </w:rPr>
      </w:pPr>
    </w:p>
    <w:p w14:paraId="04592F15" w14:textId="77777777" w:rsidR="002E17A8" w:rsidRPr="005F1BB1" w:rsidRDefault="002E17A8" w:rsidP="002E17A8">
      <w:pPr>
        <w:tabs>
          <w:tab w:val="left" w:pos="0"/>
        </w:tabs>
        <w:spacing w:after="120" w:line="240" w:lineRule="auto"/>
        <w:rPr>
          <w:rFonts w:ascii="Times New Roman" w:eastAsia="Times New Roman" w:hAnsi="Times New Roman" w:cs="Times New Roman"/>
          <w:w w:val="102"/>
          <w:sz w:val="24"/>
          <w:szCs w:val="24"/>
          <w:lang w:val="de-DE"/>
        </w:rPr>
      </w:pPr>
    </w:p>
    <w:p w14:paraId="6C6FFBB0" w14:textId="77777777" w:rsidR="002E17A8" w:rsidRPr="005F1BB1" w:rsidRDefault="002E17A8" w:rsidP="002E17A8">
      <w:pPr>
        <w:tabs>
          <w:tab w:val="left" w:pos="0"/>
        </w:tabs>
        <w:spacing w:after="120" w:line="240" w:lineRule="auto"/>
        <w:rPr>
          <w:rFonts w:ascii="Arial" w:eastAsia="Times New Roman" w:hAnsi="Arial" w:cs="Times New Roman"/>
          <w:b/>
          <w:sz w:val="24"/>
          <w:szCs w:val="24"/>
          <w:lang w:val="de-DE"/>
        </w:rPr>
      </w:pPr>
      <w:r w:rsidRPr="005F1BB1">
        <w:rPr>
          <w:rFonts w:ascii="Arial" w:eastAsia="Times New Roman" w:hAnsi="Arial" w:cs="Times New Roman"/>
          <w:b/>
          <w:sz w:val="24"/>
          <w:szCs w:val="24"/>
          <w:lang w:val="de-DE"/>
        </w:rPr>
        <w:t>Aufgabe</w:t>
      </w:r>
      <w:r w:rsidRPr="005F1BB1">
        <w:rPr>
          <w:rFonts w:ascii="Arial" w:eastAsia="Times New Roman" w:hAnsi="Arial" w:cs="Times New Roman"/>
          <w:b/>
          <w:spacing w:val="-9"/>
          <w:sz w:val="24"/>
          <w:szCs w:val="24"/>
          <w:lang w:val="de-DE"/>
        </w:rPr>
        <w:t xml:space="preserve"> </w:t>
      </w:r>
      <w:r w:rsidRPr="005F1BB1">
        <w:rPr>
          <w:rFonts w:ascii="Arial" w:eastAsia="Times New Roman" w:hAnsi="Arial" w:cs="Times New Roman"/>
          <w:b/>
          <w:sz w:val="24"/>
          <w:szCs w:val="24"/>
          <w:lang w:val="de-DE"/>
        </w:rPr>
        <w:t>2</w:t>
      </w:r>
    </w:p>
    <w:p w14:paraId="1F177E95" w14:textId="77777777" w:rsidR="002E17A8" w:rsidRDefault="002E17A8" w:rsidP="002E17A8">
      <w:pPr>
        <w:tabs>
          <w:tab w:val="left" w:pos="0"/>
        </w:tabs>
        <w:spacing w:after="120" w:line="240" w:lineRule="auto"/>
        <w:rPr>
          <w:rFonts w:ascii="Times New Roman" w:eastAsia="Times New Roman" w:hAnsi="Times New Roman" w:cs="Times New Roman"/>
          <w:w w:val="102"/>
          <w:sz w:val="24"/>
          <w:szCs w:val="24"/>
          <w:lang w:val="de-DE"/>
        </w:rPr>
      </w:pPr>
      <w:r w:rsidRPr="005F1BB1">
        <w:rPr>
          <w:rFonts w:ascii="Times New Roman" w:eastAsia="Times New Roman" w:hAnsi="Times New Roman" w:cs="Times New Roman"/>
          <w:spacing w:val="-4"/>
          <w:sz w:val="24"/>
          <w:szCs w:val="24"/>
          <w:lang w:val="de-DE"/>
        </w:rPr>
        <w:t>Achten Sie</w:t>
      </w:r>
      <w:r w:rsidRPr="005F1BB1">
        <w:rPr>
          <w:rFonts w:ascii="Times New Roman" w:eastAsia="Times New Roman" w:hAnsi="Times New Roman" w:cs="Times New Roman"/>
          <w:w w:val="102"/>
          <w:sz w:val="24"/>
          <w:szCs w:val="24"/>
          <w:lang w:val="de-DE"/>
        </w:rPr>
        <w:t xml:space="preserve"> in einer der nächsten sonntäglichen Eucharistiefeiern oder Wort-Gottes-Feiern besonders auf das Allgemeine Gebet (die Fürbitten). Notieren Sie hinterher, was Ihnen aufgefallen ist, und vergleichen Sie damit Abschnitt 2.3 (7) und Anhang 2 dieses Lehrbriefs.</w:t>
      </w:r>
    </w:p>
    <w:p w14:paraId="635FE67B" w14:textId="77777777" w:rsidR="002E17A8" w:rsidRDefault="002E17A8" w:rsidP="002E17A8">
      <w:pPr>
        <w:tabs>
          <w:tab w:val="left" w:pos="0"/>
        </w:tabs>
        <w:spacing w:after="120" w:line="240" w:lineRule="auto"/>
        <w:rPr>
          <w:rFonts w:ascii="Times New Roman" w:eastAsia="Times New Roman" w:hAnsi="Times New Roman" w:cs="Times New Roman"/>
          <w:w w:val="102"/>
          <w:sz w:val="24"/>
          <w:szCs w:val="24"/>
          <w:lang w:val="de-DE"/>
        </w:rPr>
      </w:pPr>
      <w:r w:rsidRPr="005F1BB1">
        <w:rPr>
          <w:rFonts w:ascii="Times New Roman" w:eastAsia="Times New Roman" w:hAnsi="Times New Roman" w:cs="Times New Roman"/>
          <w:w w:val="102"/>
          <w:sz w:val="24"/>
          <w:szCs w:val="24"/>
          <w:lang w:val="de-DE"/>
        </w:rPr>
        <w:t xml:space="preserve">Erkundigen Sie sich – ggf. mit Hilfe Ihres Mentors / Ihrer Mentorin, wie in Ihrer Gemeinde bzw. Gemeinschaft das Formulieren und Vortragen der </w:t>
      </w:r>
      <w:proofErr w:type="spellStart"/>
      <w:r w:rsidRPr="005F1BB1">
        <w:rPr>
          <w:rFonts w:ascii="Times New Roman" w:eastAsia="Times New Roman" w:hAnsi="Times New Roman" w:cs="Times New Roman"/>
          <w:w w:val="102"/>
          <w:sz w:val="24"/>
          <w:szCs w:val="24"/>
          <w:lang w:val="de-DE"/>
        </w:rPr>
        <w:t>Fürbitt</w:t>
      </w:r>
      <w:proofErr w:type="spellEnd"/>
      <w:r w:rsidRPr="005F1BB1">
        <w:rPr>
          <w:rFonts w:ascii="Times New Roman" w:eastAsia="Times New Roman" w:hAnsi="Times New Roman" w:cs="Times New Roman"/>
          <w:w w:val="102"/>
          <w:sz w:val="24"/>
          <w:szCs w:val="24"/>
          <w:lang w:val="de-DE"/>
        </w:rPr>
        <w:t>-Anliegen in der Sonntagsmesse organisiert ist:</w:t>
      </w:r>
    </w:p>
    <w:p w14:paraId="07CEBE47" w14:textId="77777777" w:rsidR="002E17A8" w:rsidRPr="005F1BB1" w:rsidRDefault="002E17A8" w:rsidP="002E17A8">
      <w:pPr>
        <w:tabs>
          <w:tab w:val="left" w:pos="0"/>
        </w:tabs>
        <w:spacing w:after="120" w:line="240" w:lineRule="auto"/>
        <w:rPr>
          <w:rFonts w:ascii="Times New Roman" w:eastAsia="Times New Roman" w:hAnsi="Times New Roman" w:cs="Times New Roman"/>
          <w:w w:val="102"/>
          <w:sz w:val="24"/>
          <w:szCs w:val="24"/>
          <w:lang w:val="de-DE"/>
        </w:rPr>
      </w:pPr>
    </w:p>
    <w:p w14:paraId="21665B06"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 xml:space="preserve">Wer bereitet in der Regel das </w:t>
      </w:r>
      <w:proofErr w:type="spellStart"/>
      <w:r w:rsidRPr="00F07A07">
        <w:rPr>
          <w:rFonts w:ascii="Times New Roman" w:eastAsia="Times New Roman" w:hAnsi="Times New Roman" w:cs="Times New Roman"/>
          <w:w w:val="102"/>
          <w:sz w:val="24"/>
          <w:szCs w:val="24"/>
          <w:lang w:val="de-DE"/>
        </w:rPr>
        <w:t>Fürbitt</w:t>
      </w:r>
      <w:proofErr w:type="spellEnd"/>
      <w:r w:rsidRPr="00F07A07">
        <w:rPr>
          <w:rFonts w:ascii="Times New Roman" w:eastAsia="Times New Roman" w:hAnsi="Times New Roman" w:cs="Times New Roman"/>
          <w:w w:val="102"/>
          <w:sz w:val="24"/>
          <w:szCs w:val="24"/>
          <w:lang w:val="de-DE"/>
        </w:rPr>
        <w:t>-Gebet vor?</w:t>
      </w:r>
    </w:p>
    <w:p w14:paraId="6EBEB59E"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Wird es einer gedruckten Vorlage entnommen? Wenn ja, welcher?</w:t>
      </w:r>
    </w:p>
    <w:p w14:paraId="254A5055"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Wenn die Fürbitten jeden Sonntag eigens formuliert werden, welche Besonderheiten können Sie darin feststellen?</w:t>
      </w:r>
    </w:p>
    <w:p w14:paraId="2EF88FF1"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Wie werden aktuelle Anliegen berücksichtigt?</w:t>
      </w:r>
    </w:p>
    <w:p w14:paraId="10B6D9D5"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Welche Anliegen kommen normalerweise vor?</w:t>
      </w:r>
    </w:p>
    <w:p w14:paraId="51CF8C95"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Wer trägt die Anliegen vor, von welchem Ort aus?</w:t>
      </w:r>
    </w:p>
    <w:p w14:paraId="2250FF8E"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Welche Gebetsrufe der Gemeinde werden verwendet?</w:t>
      </w:r>
    </w:p>
    <w:p w14:paraId="1868B2BF"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Gibt es Raum für stilles Gebet zwischen Anliegen und Gebetsruf?</w:t>
      </w:r>
    </w:p>
    <w:p w14:paraId="039DF9CB" w14:textId="77777777" w:rsidR="002E17A8" w:rsidRPr="00F07A07" w:rsidRDefault="002E17A8" w:rsidP="002E17A8">
      <w:pPr>
        <w:pStyle w:val="Listenabsatz"/>
        <w:numPr>
          <w:ilvl w:val="0"/>
          <w:numId w:val="1"/>
        </w:numPr>
        <w:tabs>
          <w:tab w:val="left" w:pos="426"/>
        </w:tabs>
        <w:spacing w:after="120" w:line="240" w:lineRule="auto"/>
        <w:ind w:left="426" w:hanging="426"/>
        <w:contextualSpacing w:val="0"/>
        <w:rPr>
          <w:rFonts w:ascii="Times New Roman" w:eastAsia="Times New Roman" w:hAnsi="Times New Roman" w:cs="Times New Roman"/>
          <w:w w:val="102"/>
          <w:sz w:val="24"/>
          <w:szCs w:val="24"/>
          <w:lang w:val="de-DE"/>
        </w:rPr>
      </w:pPr>
      <w:r w:rsidRPr="00F07A07">
        <w:rPr>
          <w:rFonts w:ascii="Times New Roman" w:eastAsia="Times New Roman" w:hAnsi="Times New Roman" w:cs="Times New Roman"/>
          <w:w w:val="102"/>
          <w:sz w:val="24"/>
          <w:szCs w:val="24"/>
          <w:lang w:val="de-DE"/>
        </w:rPr>
        <w:t>Werden Einladung und Abschluss vom Vorsteher vorgetragen?</w:t>
      </w:r>
    </w:p>
    <w:p w14:paraId="5E84A142" w14:textId="77777777" w:rsidR="002E17A8" w:rsidRPr="00F07A07" w:rsidRDefault="002E17A8" w:rsidP="002E17A8">
      <w:pPr>
        <w:tabs>
          <w:tab w:val="left" w:pos="0"/>
        </w:tabs>
        <w:spacing w:after="120" w:line="240" w:lineRule="auto"/>
        <w:rPr>
          <w:rFonts w:ascii="Times New Roman" w:eastAsia="Times New Roman" w:hAnsi="Times New Roman" w:cs="Times New Roman"/>
          <w:b/>
          <w:sz w:val="24"/>
          <w:szCs w:val="24"/>
          <w:lang w:val="de-DE"/>
        </w:rPr>
      </w:pPr>
    </w:p>
    <w:p w14:paraId="212B49E1" w14:textId="77777777" w:rsidR="002E17A8" w:rsidRPr="005F1BB1" w:rsidRDefault="002E17A8" w:rsidP="002E17A8">
      <w:pPr>
        <w:tabs>
          <w:tab w:val="left" w:pos="0"/>
        </w:tabs>
        <w:spacing w:after="120" w:line="240" w:lineRule="auto"/>
        <w:rPr>
          <w:rFonts w:ascii="Arial" w:eastAsia="Times New Roman" w:hAnsi="Arial" w:cs="Times New Roman"/>
          <w:b/>
          <w:sz w:val="24"/>
          <w:szCs w:val="24"/>
          <w:lang w:val="de-DE"/>
        </w:rPr>
      </w:pPr>
    </w:p>
    <w:p w14:paraId="14BDFB9B" w14:textId="77777777" w:rsidR="002E17A8" w:rsidRPr="005F1BB1" w:rsidRDefault="002E17A8" w:rsidP="002E17A8">
      <w:pPr>
        <w:tabs>
          <w:tab w:val="left" w:pos="0"/>
        </w:tabs>
        <w:spacing w:after="120" w:line="240" w:lineRule="auto"/>
        <w:rPr>
          <w:rFonts w:ascii="Arial" w:eastAsia="Times New Roman" w:hAnsi="Arial" w:cs="Times New Roman"/>
          <w:b/>
          <w:sz w:val="24"/>
          <w:szCs w:val="24"/>
          <w:lang w:val="de-DE"/>
        </w:rPr>
      </w:pPr>
      <w:r w:rsidRPr="005F1BB1">
        <w:rPr>
          <w:rFonts w:ascii="Arial" w:eastAsia="Times New Roman" w:hAnsi="Arial" w:cs="Times New Roman"/>
          <w:b/>
          <w:sz w:val="24"/>
          <w:szCs w:val="24"/>
          <w:lang w:val="de-DE"/>
        </w:rPr>
        <w:t>Aufgabe</w:t>
      </w:r>
      <w:r w:rsidRPr="005F1BB1">
        <w:rPr>
          <w:rFonts w:ascii="Arial" w:eastAsia="Times New Roman" w:hAnsi="Arial" w:cs="Times New Roman"/>
          <w:b/>
          <w:spacing w:val="-9"/>
          <w:sz w:val="24"/>
          <w:szCs w:val="24"/>
          <w:lang w:val="de-DE"/>
        </w:rPr>
        <w:t xml:space="preserve"> </w:t>
      </w:r>
      <w:r w:rsidRPr="005F1BB1">
        <w:rPr>
          <w:rFonts w:ascii="Arial" w:eastAsia="Times New Roman" w:hAnsi="Arial" w:cs="Times New Roman"/>
          <w:b/>
          <w:sz w:val="24"/>
          <w:szCs w:val="24"/>
          <w:lang w:val="de-DE"/>
        </w:rPr>
        <w:t>3</w:t>
      </w:r>
    </w:p>
    <w:p w14:paraId="576A2BFE"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r w:rsidRPr="005F1BB1">
        <w:rPr>
          <w:rFonts w:ascii="Times New Roman" w:eastAsia="Times New Roman" w:hAnsi="Times New Roman" w:cs="Times New Roman"/>
          <w:spacing w:val="-4"/>
          <w:sz w:val="24"/>
          <w:szCs w:val="24"/>
          <w:lang w:val="de-DE"/>
        </w:rPr>
        <w:t xml:space="preserve">Stellen Sie sich vor, Sie sind verantwortlich für die Gestaltung des </w:t>
      </w:r>
      <w:proofErr w:type="spellStart"/>
      <w:r w:rsidRPr="005F1BB1">
        <w:rPr>
          <w:rFonts w:ascii="Times New Roman" w:eastAsia="Times New Roman" w:hAnsi="Times New Roman" w:cs="Times New Roman"/>
          <w:spacing w:val="-4"/>
          <w:sz w:val="24"/>
          <w:szCs w:val="24"/>
          <w:lang w:val="de-DE"/>
        </w:rPr>
        <w:t>Fürbitt</w:t>
      </w:r>
      <w:proofErr w:type="spellEnd"/>
      <w:r w:rsidRPr="005F1BB1">
        <w:rPr>
          <w:rFonts w:ascii="Times New Roman" w:eastAsia="Times New Roman" w:hAnsi="Times New Roman" w:cs="Times New Roman"/>
          <w:spacing w:val="-4"/>
          <w:sz w:val="24"/>
          <w:szCs w:val="24"/>
          <w:lang w:val="de-DE"/>
        </w:rPr>
        <w:t xml:space="preserve">-Gebets an einem der kommenden Sonntage. Bereiten Sie im Sinne dessen, was in diesem Lehrbrief in Kap. 2.3 (7) sowie in Anhang 2 </w:t>
      </w:r>
      <w:r>
        <w:rPr>
          <w:rFonts w:ascii="Times New Roman" w:eastAsia="Times New Roman" w:hAnsi="Times New Roman" w:cs="Times New Roman"/>
          <w:spacing w:val="-4"/>
          <w:sz w:val="24"/>
          <w:szCs w:val="24"/>
          <w:lang w:val="de-DE"/>
        </w:rPr>
        <w:t xml:space="preserve">darüber </w:t>
      </w:r>
      <w:r w:rsidRPr="005F1BB1">
        <w:rPr>
          <w:rFonts w:ascii="Times New Roman" w:eastAsia="Times New Roman" w:hAnsi="Times New Roman" w:cs="Times New Roman"/>
          <w:spacing w:val="-4"/>
          <w:sz w:val="24"/>
          <w:szCs w:val="24"/>
          <w:lang w:val="de-DE"/>
        </w:rPr>
        <w:t xml:space="preserve">steht, schriftlich Fürbitten für die Messfeier an diesem konkreten Sonntag vor. </w:t>
      </w:r>
    </w:p>
    <w:p w14:paraId="1F26A271"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r w:rsidRPr="005F1BB1">
        <w:rPr>
          <w:rFonts w:ascii="Times New Roman" w:eastAsia="Times New Roman" w:hAnsi="Times New Roman" w:cs="Times New Roman"/>
          <w:spacing w:val="-4"/>
          <w:sz w:val="24"/>
          <w:szCs w:val="24"/>
          <w:lang w:val="de-DE"/>
        </w:rPr>
        <w:t xml:space="preserve">Wenn Sie selbst formulieren, gehen Sie von Lesungen und Evangelium des Tages aus. Gegebenenfalls können Sie auch eine gedruckte Vorlage zu Hilfe nehmen. </w:t>
      </w:r>
    </w:p>
    <w:p w14:paraId="2832837F"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r w:rsidRPr="005F1BB1">
        <w:rPr>
          <w:rFonts w:ascii="Times New Roman" w:eastAsia="Times New Roman" w:hAnsi="Times New Roman" w:cs="Times New Roman"/>
          <w:spacing w:val="-4"/>
          <w:sz w:val="24"/>
          <w:szCs w:val="24"/>
          <w:lang w:val="de-DE"/>
        </w:rPr>
        <w:t>Berücksichtigen Sie aktuelle Anliegen und achten Sie auf die Feinstruktur des Fürbittgebets – mit Einleitung, mehreren Gebetsanliegen, Stille und Gebetsruf sowie abschließendem Gebet.</w:t>
      </w:r>
    </w:p>
    <w:p w14:paraId="34EB6CB0"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r w:rsidRPr="005F1BB1">
        <w:rPr>
          <w:rFonts w:ascii="Times New Roman" w:eastAsia="Times New Roman" w:hAnsi="Times New Roman" w:cs="Times New Roman"/>
          <w:spacing w:val="-4"/>
          <w:sz w:val="24"/>
          <w:szCs w:val="24"/>
          <w:lang w:val="de-DE"/>
        </w:rPr>
        <w:t>Bitten Sie Ihren Mentor / Ihre Mentorin, das Ergebnis zu begutachten.</w:t>
      </w:r>
    </w:p>
    <w:p w14:paraId="46B575B4"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p>
    <w:p w14:paraId="3A714518"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p>
    <w:p w14:paraId="2674873B" w14:textId="77777777" w:rsidR="002E17A8" w:rsidRPr="005F1BB1" w:rsidRDefault="002E17A8" w:rsidP="002E17A8">
      <w:pPr>
        <w:tabs>
          <w:tab w:val="left" w:pos="0"/>
        </w:tabs>
        <w:spacing w:after="120" w:line="240" w:lineRule="auto"/>
        <w:rPr>
          <w:rFonts w:ascii="Arial" w:eastAsia="Times New Roman" w:hAnsi="Arial" w:cs="Times New Roman"/>
          <w:b/>
          <w:sz w:val="24"/>
          <w:szCs w:val="24"/>
          <w:lang w:val="de-DE"/>
        </w:rPr>
      </w:pPr>
      <w:r w:rsidRPr="005F1BB1">
        <w:rPr>
          <w:rFonts w:ascii="Arial" w:eastAsia="Times New Roman" w:hAnsi="Arial" w:cs="Times New Roman"/>
          <w:b/>
          <w:sz w:val="24"/>
          <w:szCs w:val="24"/>
          <w:lang w:val="de-DE"/>
        </w:rPr>
        <w:t>Aufgabe</w:t>
      </w:r>
      <w:r w:rsidRPr="005F1BB1">
        <w:rPr>
          <w:rFonts w:ascii="Arial" w:eastAsia="Times New Roman" w:hAnsi="Arial" w:cs="Times New Roman"/>
          <w:b/>
          <w:spacing w:val="-9"/>
          <w:sz w:val="24"/>
          <w:szCs w:val="24"/>
          <w:lang w:val="de-DE"/>
        </w:rPr>
        <w:t xml:space="preserve"> </w:t>
      </w:r>
      <w:r w:rsidRPr="005F1BB1">
        <w:rPr>
          <w:rFonts w:ascii="Arial" w:eastAsia="Times New Roman" w:hAnsi="Arial" w:cs="Times New Roman"/>
          <w:b/>
          <w:sz w:val="24"/>
          <w:szCs w:val="24"/>
          <w:lang w:val="de-DE"/>
        </w:rPr>
        <w:t>4</w:t>
      </w:r>
    </w:p>
    <w:p w14:paraId="5F74B048"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r w:rsidRPr="005F1BB1">
        <w:rPr>
          <w:rFonts w:ascii="Times New Roman" w:eastAsia="Times New Roman" w:hAnsi="Times New Roman" w:cs="Times New Roman"/>
          <w:spacing w:val="-4"/>
          <w:sz w:val="24"/>
          <w:szCs w:val="24"/>
          <w:lang w:val="de-DE"/>
        </w:rPr>
        <w:t xml:space="preserve">Das </w:t>
      </w:r>
      <w:proofErr w:type="spellStart"/>
      <w:r w:rsidRPr="005F1BB1">
        <w:rPr>
          <w:rFonts w:ascii="Times New Roman" w:eastAsia="Times New Roman" w:hAnsi="Times New Roman" w:cs="Times New Roman"/>
          <w:spacing w:val="-4"/>
          <w:sz w:val="24"/>
          <w:szCs w:val="24"/>
          <w:lang w:val="de-DE"/>
        </w:rPr>
        <w:t>Exsultet</w:t>
      </w:r>
      <w:proofErr w:type="spellEnd"/>
      <w:r w:rsidRPr="005F1BB1">
        <w:rPr>
          <w:rFonts w:ascii="Times New Roman" w:eastAsia="Times New Roman" w:hAnsi="Times New Roman" w:cs="Times New Roman"/>
          <w:spacing w:val="-4"/>
          <w:sz w:val="24"/>
          <w:szCs w:val="24"/>
          <w:lang w:val="de-DE"/>
        </w:rPr>
        <w:t xml:space="preserve"> ist ein ganz besonderes Element der Osternachtfeier, vgl. LB 1, Kap. 3.3 (4). Als festliches, gesungenes </w:t>
      </w:r>
      <w:proofErr w:type="spellStart"/>
      <w:r w:rsidRPr="005F1BB1">
        <w:rPr>
          <w:rFonts w:ascii="Times New Roman" w:eastAsia="Times New Roman" w:hAnsi="Times New Roman" w:cs="Times New Roman"/>
          <w:spacing w:val="-4"/>
          <w:sz w:val="24"/>
          <w:szCs w:val="24"/>
          <w:lang w:val="de-DE"/>
        </w:rPr>
        <w:t>Osterlob</w:t>
      </w:r>
      <w:proofErr w:type="spellEnd"/>
      <w:r w:rsidRPr="005F1BB1">
        <w:rPr>
          <w:rFonts w:ascii="Times New Roman" w:eastAsia="Times New Roman" w:hAnsi="Times New Roman" w:cs="Times New Roman"/>
          <w:spacing w:val="-4"/>
          <w:sz w:val="24"/>
          <w:szCs w:val="24"/>
          <w:lang w:val="de-DE"/>
        </w:rPr>
        <w:t xml:space="preserve"> gehört es zur Gattung der anamnetisch-</w:t>
      </w:r>
      <w:proofErr w:type="spellStart"/>
      <w:r w:rsidRPr="005F1BB1">
        <w:rPr>
          <w:rFonts w:ascii="Times New Roman" w:eastAsia="Times New Roman" w:hAnsi="Times New Roman" w:cs="Times New Roman"/>
          <w:spacing w:val="-4"/>
          <w:sz w:val="24"/>
          <w:szCs w:val="24"/>
          <w:lang w:val="de-DE"/>
        </w:rPr>
        <w:t>epikletischen</w:t>
      </w:r>
      <w:proofErr w:type="spellEnd"/>
      <w:r w:rsidRPr="005F1BB1">
        <w:rPr>
          <w:rFonts w:ascii="Times New Roman" w:eastAsia="Times New Roman" w:hAnsi="Times New Roman" w:cs="Times New Roman"/>
          <w:spacing w:val="-4"/>
          <w:sz w:val="24"/>
          <w:szCs w:val="24"/>
          <w:lang w:val="de-DE"/>
        </w:rPr>
        <w:t xml:space="preserve"> Hochgebete. </w:t>
      </w:r>
      <w:r>
        <w:rPr>
          <w:rFonts w:ascii="Times New Roman" w:eastAsia="Times New Roman" w:hAnsi="Times New Roman" w:cs="Times New Roman"/>
          <w:spacing w:val="-4"/>
          <w:sz w:val="24"/>
          <w:szCs w:val="24"/>
          <w:lang w:val="de-DE"/>
        </w:rPr>
        <w:br/>
      </w:r>
      <w:r w:rsidRPr="005F1BB1">
        <w:rPr>
          <w:rFonts w:ascii="Times New Roman" w:eastAsia="Times New Roman" w:hAnsi="Times New Roman" w:cs="Times New Roman"/>
          <w:spacing w:val="-4"/>
          <w:sz w:val="24"/>
          <w:szCs w:val="24"/>
          <w:lang w:val="de-DE"/>
        </w:rPr>
        <w:t xml:space="preserve">Besorgen Sie sich den Text des </w:t>
      </w:r>
      <w:proofErr w:type="spellStart"/>
      <w:r w:rsidRPr="005F1BB1">
        <w:rPr>
          <w:rFonts w:ascii="Times New Roman" w:eastAsia="Times New Roman" w:hAnsi="Times New Roman" w:cs="Times New Roman"/>
          <w:spacing w:val="-4"/>
          <w:sz w:val="24"/>
          <w:szCs w:val="24"/>
          <w:lang w:val="de-DE"/>
        </w:rPr>
        <w:t>Exsultet</w:t>
      </w:r>
      <w:proofErr w:type="spellEnd"/>
      <w:r w:rsidRPr="005F1BB1">
        <w:rPr>
          <w:rFonts w:ascii="Times New Roman" w:eastAsia="Times New Roman" w:hAnsi="Times New Roman" w:cs="Times New Roman"/>
          <w:spacing w:val="-4"/>
          <w:sz w:val="24"/>
          <w:szCs w:val="24"/>
          <w:lang w:val="de-DE"/>
        </w:rPr>
        <w:t xml:space="preserve"> aus dem Messbuch, aus einem Taschenmessbuch oder aus dem Internet (dort findet man auch Videos und kann es sich im gesungenen Vollzug anhören) und lesen Sie ihn aufmerksam durch.</w:t>
      </w:r>
    </w:p>
    <w:p w14:paraId="1A9BAFCC"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r w:rsidRPr="005F1BB1">
        <w:rPr>
          <w:rFonts w:ascii="Times New Roman" w:eastAsia="Times New Roman" w:hAnsi="Times New Roman" w:cs="Times New Roman"/>
          <w:spacing w:val="-4"/>
          <w:sz w:val="24"/>
          <w:szCs w:val="24"/>
          <w:lang w:val="de-DE"/>
        </w:rPr>
        <w:t>Versuchen Sie, die Struktur dieses Lobgesangs zu erkennen und die charakteristischen Elemente eines Hochgebets zu benennen.</w:t>
      </w:r>
    </w:p>
    <w:p w14:paraId="61B3DF54" w14:textId="77777777" w:rsidR="002E17A8" w:rsidRPr="005F1BB1" w:rsidRDefault="002E17A8" w:rsidP="002E17A8">
      <w:pPr>
        <w:tabs>
          <w:tab w:val="left" w:pos="0"/>
        </w:tabs>
        <w:spacing w:after="120" w:line="240" w:lineRule="auto"/>
        <w:rPr>
          <w:rFonts w:ascii="Times New Roman" w:eastAsia="Times New Roman" w:hAnsi="Times New Roman" w:cs="Times New Roman"/>
          <w:w w:val="102"/>
          <w:sz w:val="24"/>
          <w:szCs w:val="24"/>
          <w:lang w:val="de-DE"/>
        </w:rPr>
      </w:pPr>
      <w:r w:rsidRPr="005F1BB1">
        <w:rPr>
          <w:rFonts w:ascii="Times New Roman" w:eastAsia="Times New Roman" w:hAnsi="Times New Roman" w:cs="Times New Roman"/>
          <w:spacing w:val="-4"/>
          <w:sz w:val="24"/>
          <w:szCs w:val="24"/>
          <w:lang w:val="de-DE"/>
        </w:rPr>
        <w:t xml:space="preserve">Notieren Sie, welche Inhalte im Heilsgedächtnis </w:t>
      </w:r>
      <w:r>
        <w:rPr>
          <w:rFonts w:ascii="Times New Roman" w:eastAsia="Times New Roman" w:hAnsi="Times New Roman" w:cs="Times New Roman"/>
          <w:spacing w:val="-4"/>
          <w:sz w:val="24"/>
          <w:szCs w:val="24"/>
          <w:lang w:val="de-DE"/>
        </w:rPr>
        <w:t xml:space="preserve">(Anamnese) </w:t>
      </w:r>
      <w:r w:rsidRPr="005F1BB1">
        <w:rPr>
          <w:rFonts w:ascii="Times New Roman" w:eastAsia="Times New Roman" w:hAnsi="Times New Roman" w:cs="Times New Roman"/>
          <w:spacing w:val="-4"/>
          <w:sz w:val="24"/>
          <w:szCs w:val="24"/>
          <w:lang w:val="de-DE"/>
        </w:rPr>
        <w:t xml:space="preserve">und welche in der Heilsbitte </w:t>
      </w:r>
      <w:r>
        <w:rPr>
          <w:rFonts w:ascii="Times New Roman" w:eastAsia="Times New Roman" w:hAnsi="Times New Roman" w:cs="Times New Roman"/>
          <w:spacing w:val="-4"/>
          <w:sz w:val="24"/>
          <w:szCs w:val="24"/>
          <w:lang w:val="de-DE"/>
        </w:rPr>
        <w:t xml:space="preserve">(Epiklese) </w:t>
      </w:r>
      <w:r w:rsidRPr="005F1BB1">
        <w:rPr>
          <w:rFonts w:ascii="Times New Roman" w:eastAsia="Times New Roman" w:hAnsi="Times New Roman" w:cs="Times New Roman"/>
          <w:spacing w:val="-4"/>
          <w:sz w:val="24"/>
          <w:szCs w:val="24"/>
          <w:lang w:val="de-DE"/>
        </w:rPr>
        <w:t>vorkommen.</w:t>
      </w:r>
    </w:p>
    <w:p w14:paraId="4C8B7886" w14:textId="77777777" w:rsidR="002E17A8" w:rsidRPr="005F1BB1" w:rsidRDefault="002E17A8" w:rsidP="002E17A8">
      <w:pPr>
        <w:tabs>
          <w:tab w:val="left" w:pos="0"/>
        </w:tabs>
        <w:spacing w:after="120" w:line="240" w:lineRule="auto"/>
        <w:rPr>
          <w:rFonts w:ascii="Times New Roman" w:eastAsia="Times New Roman" w:hAnsi="Times New Roman" w:cs="Times New Roman"/>
          <w:spacing w:val="-4"/>
          <w:sz w:val="24"/>
          <w:szCs w:val="24"/>
          <w:lang w:val="de-DE"/>
        </w:rPr>
      </w:pPr>
      <w:r w:rsidRPr="005F1BB1">
        <w:rPr>
          <w:rFonts w:ascii="Times New Roman" w:eastAsia="Times New Roman" w:hAnsi="Times New Roman" w:cs="Times New Roman"/>
          <w:spacing w:val="-4"/>
          <w:sz w:val="24"/>
          <w:szCs w:val="24"/>
          <w:lang w:val="de-DE"/>
        </w:rPr>
        <w:t>Bitten Sie Ihren Mentor / Ihre Mentorin, das Ergebnis zu begutachten.</w:t>
      </w:r>
    </w:p>
    <w:p w14:paraId="1D9B92CF" w14:textId="77777777" w:rsidR="002E17A8" w:rsidRDefault="002E17A8" w:rsidP="002E17A8">
      <w:pPr>
        <w:spacing w:after="120" w:line="240" w:lineRule="auto"/>
        <w:rPr>
          <w:lang w:val="de-DE"/>
        </w:rPr>
      </w:pPr>
    </w:p>
    <w:p w14:paraId="14978D48" w14:textId="77777777" w:rsidR="00721C8A" w:rsidRDefault="00721C8A"/>
    <w:sectPr w:rsidR="00721C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82145"/>
    <w:multiLevelType w:val="hybridMultilevel"/>
    <w:tmpl w:val="42A4DA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205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A8"/>
    <w:rsid w:val="002D2CFD"/>
    <w:rsid w:val="002E17A8"/>
    <w:rsid w:val="00721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378F"/>
  <w15:chartTrackingRefBased/>
  <w15:docId w15:val="{0585090B-34C0-480D-A4B3-1A092C9C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17A8"/>
    <w:pPr>
      <w:widowControl w:val="0"/>
      <w:spacing w:after="200" w:line="27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1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3075</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Kinzig</dc:creator>
  <cp:keywords/>
  <dc:description/>
  <cp:lastModifiedBy>Kinzig</cp:lastModifiedBy>
  <cp:revision>2</cp:revision>
  <dcterms:created xsi:type="dcterms:W3CDTF">2022-05-17T12:47:00Z</dcterms:created>
  <dcterms:modified xsi:type="dcterms:W3CDTF">2022-05-17T12:56:00Z</dcterms:modified>
</cp:coreProperties>
</file>