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ED38" w14:textId="3EDB00B8" w:rsidR="00BE2F73" w:rsidRPr="00677987" w:rsidRDefault="00BE2F73" w:rsidP="00BE2F73">
      <w:pPr>
        <w:tabs>
          <w:tab w:val="left" w:pos="0"/>
        </w:tabs>
        <w:spacing w:after="120" w:line="240" w:lineRule="auto"/>
        <w:rPr>
          <w:rFonts w:ascii="ZapfHumnst BT" w:eastAsia="Times New Roman" w:hAnsi="ZapfHumnst BT" w:cs="Times New Roman"/>
          <w:b/>
          <w:color w:val="4F81BD" w:themeColor="accent1"/>
          <w:sz w:val="28"/>
          <w:szCs w:val="28"/>
          <w:lang w:val="de-DE"/>
        </w:rPr>
      </w:pPr>
      <w:r w:rsidRPr="00677987">
        <w:rPr>
          <w:rFonts w:ascii="ZapfHumnst BT" w:eastAsia="Times New Roman" w:hAnsi="ZapfHumnst BT" w:cs="Times New Roman"/>
          <w:b/>
          <w:color w:val="4F81BD" w:themeColor="accent1"/>
          <w:w w:val="94"/>
          <w:sz w:val="28"/>
          <w:szCs w:val="28"/>
          <w:lang w:val="de-DE"/>
        </w:rPr>
        <w:t>Pr</w:t>
      </w:r>
      <w:r w:rsidRPr="00677987">
        <w:rPr>
          <w:rFonts w:ascii="ZapfHumnst BT" w:eastAsia="Times New Roman" w:hAnsi="ZapfHumnst BT" w:cs="Times New Roman"/>
          <w:b/>
          <w:color w:val="4F81BD" w:themeColor="accent1"/>
          <w:spacing w:val="-2"/>
          <w:w w:val="94"/>
          <w:sz w:val="28"/>
          <w:szCs w:val="28"/>
          <w:lang w:val="de-DE"/>
        </w:rPr>
        <w:t>a</w:t>
      </w:r>
      <w:r w:rsidRPr="00677987">
        <w:rPr>
          <w:rFonts w:ascii="ZapfHumnst BT" w:eastAsia="Times New Roman" w:hAnsi="ZapfHumnst BT" w:cs="Times New Roman"/>
          <w:b/>
          <w:color w:val="4F81BD" w:themeColor="accent1"/>
          <w:w w:val="102"/>
          <w:sz w:val="28"/>
          <w:szCs w:val="28"/>
          <w:lang w:val="de-DE"/>
        </w:rPr>
        <w:t>ktikumspro</w:t>
      </w:r>
      <w:r w:rsidRPr="00677987">
        <w:rPr>
          <w:rFonts w:ascii="ZapfHumnst BT" w:eastAsia="Times New Roman" w:hAnsi="ZapfHumnst BT" w:cs="Times New Roman"/>
          <w:b/>
          <w:color w:val="4F81BD" w:themeColor="accent1"/>
          <w:spacing w:val="-2"/>
          <w:w w:val="102"/>
          <w:sz w:val="28"/>
          <w:szCs w:val="28"/>
          <w:lang w:val="de-DE"/>
        </w:rPr>
        <w:t>g</w:t>
      </w:r>
      <w:r w:rsidRPr="00677987">
        <w:rPr>
          <w:rFonts w:ascii="ZapfHumnst BT" w:eastAsia="Times New Roman" w:hAnsi="ZapfHumnst BT" w:cs="Times New Roman"/>
          <w:b/>
          <w:color w:val="4F81BD" w:themeColor="accent1"/>
          <w:w w:val="101"/>
          <w:sz w:val="28"/>
          <w:szCs w:val="28"/>
          <w:lang w:val="de-DE"/>
        </w:rPr>
        <w:t>r</w:t>
      </w:r>
      <w:r w:rsidRPr="00677987">
        <w:rPr>
          <w:rFonts w:ascii="ZapfHumnst BT" w:eastAsia="Times New Roman" w:hAnsi="ZapfHumnst BT" w:cs="Times New Roman"/>
          <w:b/>
          <w:color w:val="4F81BD" w:themeColor="accent1"/>
          <w:spacing w:val="-3"/>
          <w:w w:val="101"/>
          <w:sz w:val="28"/>
          <w:szCs w:val="28"/>
          <w:lang w:val="de-DE"/>
        </w:rPr>
        <w:t>a</w:t>
      </w:r>
      <w:r w:rsidRPr="00677987">
        <w:rPr>
          <w:rFonts w:ascii="ZapfHumnst BT" w:eastAsia="Times New Roman" w:hAnsi="ZapfHumnst BT" w:cs="Times New Roman"/>
          <w:b/>
          <w:color w:val="4F81BD" w:themeColor="accent1"/>
          <w:w w:val="103"/>
          <w:sz w:val="28"/>
          <w:szCs w:val="28"/>
          <w:lang w:val="de-DE"/>
        </w:rPr>
        <w:t xml:space="preserve">mm zu Lehrbrief 12: </w:t>
      </w:r>
      <w:r w:rsidRPr="00677987">
        <w:rPr>
          <w:rFonts w:ascii="ZapfHumnst BT" w:eastAsia="Times New Roman" w:hAnsi="ZapfHumnst BT" w:cs="Times New Roman"/>
          <w:b/>
          <w:color w:val="4F81BD" w:themeColor="accent1"/>
          <w:w w:val="103"/>
          <w:sz w:val="28"/>
          <w:szCs w:val="28"/>
          <w:lang w:val="de-DE"/>
        </w:rPr>
        <w:br/>
      </w:r>
      <w:r w:rsidRPr="00677987">
        <w:rPr>
          <w:rFonts w:ascii="ZapfHumnst BT" w:eastAsia="Times New Roman" w:hAnsi="ZapfHumnst BT" w:cs="Times New Roman"/>
          <w:b/>
          <w:color w:val="4F81BD" w:themeColor="accent1"/>
          <w:sz w:val="28"/>
          <w:szCs w:val="28"/>
          <w:lang w:val="de-DE"/>
        </w:rPr>
        <w:t>Von der Schönheit der Liturgie – Raum – Gewand - Gerät</w:t>
      </w:r>
    </w:p>
    <w:p w14:paraId="3504F693" w14:textId="77777777" w:rsidR="006247AB" w:rsidRPr="008428B2" w:rsidRDefault="006247AB" w:rsidP="00BE2F73">
      <w:pPr>
        <w:spacing w:after="0" w:line="240" w:lineRule="auto"/>
        <w:rPr>
          <w:rFonts w:ascii="ZapfHumnst BT" w:hAnsi="ZapfHumnst BT" w:cs="Times New Roman"/>
          <w:sz w:val="24"/>
          <w:szCs w:val="24"/>
          <w:lang w:val="de-DE"/>
        </w:rPr>
      </w:pPr>
    </w:p>
    <w:p w14:paraId="4E25ABEB" w14:textId="2BFB55F8" w:rsidR="006247AB" w:rsidRDefault="006247AB" w:rsidP="00BE2F73">
      <w:pPr>
        <w:spacing w:after="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 xml:space="preserve">Gehen </w:t>
      </w:r>
      <w:r w:rsidR="00D67D51" w:rsidRPr="008428B2">
        <w:rPr>
          <w:rFonts w:ascii="ZapfHumnst BT" w:hAnsi="ZapfHumnst BT" w:cs="Times New Roman"/>
          <w:sz w:val="24"/>
          <w:szCs w:val="24"/>
          <w:lang w:val="de-DE"/>
        </w:rPr>
        <w:t>S</w:t>
      </w:r>
      <w:r w:rsidRPr="008428B2">
        <w:rPr>
          <w:rFonts w:ascii="ZapfHumnst BT" w:hAnsi="ZapfHumnst BT" w:cs="Times New Roman"/>
          <w:sz w:val="24"/>
          <w:szCs w:val="24"/>
          <w:lang w:val="de-DE"/>
        </w:rPr>
        <w:t xml:space="preserve">ie außerhalb eines Gottesdienstes in Ihre Pfarrkirche bzw. in die Kirche, in der Sie in der Regel den Gottesdienst mitfeiern! Nehmen Sie den Lehrbrief mit den Aufgabenstellungen (bzw. eine Kopie) sowie weiteres Papier und Schreibzeug mit! Die ersten drei Aufgaben sollten Sie auf jeden Fall bearbeiten, die Aufgaben 4 bis 6 sind fakultativ. </w:t>
      </w:r>
    </w:p>
    <w:p w14:paraId="4FA0720F" w14:textId="77777777" w:rsidR="00677987" w:rsidRPr="008428B2" w:rsidRDefault="00677987" w:rsidP="00BE2F73">
      <w:pPr>
        <w:spacing w:after="0" w:line="240" w:lineRule="auto"/>
        <w:rPr>
          <w:rFonts w:ascii="ZapfHumnst BT" w:hAnsi="ZapfHumnst BT" w:cs="Times New Roman"/>
          <w:sz w:val="24"/>
          <w:szCs w:val="24"/>
          <w:lang w:val="de-DE"/>
        </w:rPr>
      </w:pPr>
    </w:p>
    <w:p w14:paraId="5FA984DB" w14:textId="641DDA4B" w:rsidR="006247AB" w:rsidRPr="008428B2" w:rsidRDefault="006247AB" w:rsidP="00BE2F73">
      <w:pPr>
        <w:spacing w:after="120" w:line="240" w:lineRule="auto"/>
        <w:rPr>
          <w:rFonts w:ascii="ZapfHumnst BT" w:hAnsi="ZapfHumnst BT" w:cs="Arial"/>
          <w:b/>
          <w:sz w:val="24"/>
          <w:szCs w:val="24"/>
        </w:rPr>
      </w:pPr>
      <w:r w:rsidRPr="008428B2">
        <w:rPr>
          <w:rFonts w:ascii="ZapfHumnst BT" w:hAnsi="ZapfHumnst BT" w:cs="Arial"/>
          <w:b/>
          <w:sz w:val="24"/>
          <w:szCs w:val="24"/>
        </w:rPr>
        <w:t>Aufgabe 1</w:t>
      </w:r>
    </w:p>
    <w:p w14:paraId="055AA000" w14:textId="77777777" w:rsidR="006247AB" w:rsidRPr="008428B2" w:rsidRDefault="006247AB" w:rsidP="00BE2F73">
      <w:pPr>
        <w:spacing w:after="120" w:line="240" w:lineRule="auto"/>
        <w:rPr>
          <w:rFonts w:ascii="ZapfHumnst BT" w:hAnsi="ZapfHumnst BT" w:cs="Arial"/>
          <w:sz w:val="24"/>
          <w:szCs w:val="24"/>
        </w:rPr>
      </w:pPr>
      <w:r w:rsidRPr="008428B2">
        <w:rPr>
          <w:rFonts w:ascii="ZapfHumnst BT" w:hAnsi="ZapfHumnst BT" w:cs="Arial"/>
          <w:sz w:val="24"/>
          <w:szCs w:val="24"/>
        </w:rPr>
        <w:t>Lassen Sie den Raum auf sich wirken, seine Länge und Breite, seine Höhe, die Atmosphäre seiner architektonischen und künstlerischen Gestalt! Schreiten Sie den Raum ab: in der Längs- und in der Quererstreckung, entlang den Außenmauern!</w:t>
      </w:r>
    </w:p>
    <w:p w14:paraId="00B8DCB2" w14:textId="77777777" w:rsidR="006247AB" w:rsidRPr="008428B2" w:rsidRDefault="006247AB" w:rsidP="00BE2F73">
      <w:pPr>
        <w:spacing w:after="0" w:line="240" w:lineRule="auto"/>
        <w:rPr>
          <w:rFonts w:ascii="ZapfHumnst BT" w:hAnsi="ZapfHumnst BT" w:cs="Arial"/>
          <w:sz w:val="24"/>
          <w:szCs w:val="24"/>
        </w:rPr>
      </w:pPr>
    </w:p>
    <w:p w14:paraId="4EF75116" w14:textId="77777777" w:rsidR="006247AB" w:rsidRPr="008428B2" w:rsidRDefault="006247AB" w:rsidP="00BE2F73">
      <w:pPr>
        <w:spacing w:after="0" w:line="240" w:lineRule="auto"/>
        <w:rPr>
          <w:rFonts w:ascii="ZapfHumnst BT" w:hAnsi="ZapfHumnst BT" w:cs="Arial"/>
          <w:sz w:val="24"/>
          <w:szCs w:val="24"/>
        </w:rPr>
      </w:pPr>
      <w:r w:rsidRPr="008428B2">
        <w:rPr>
          <w:rFonts w:ascii="ZapfHumnst BT" w:hAnsi="ZapfHumnst BT" w:cs="Arial"/>
          <w:sz w:val="24"/>
          <w:szCs w:val="24"/>
        </w:rPr>
        <w:t>Gehen Sie die Wege, die es in dieser Kirche gibt, z. B. den Weg des Einzugs vom Eingang zum Altar bzw. von der Sakristei zum Altar; den Weg von verschiedenen Plätzen zum Ort der Kommunionausteilung; den Weg vom Platz des Lektors zum Ambo und vom Ambo zum Altar; den Weg des Kreuzwegs u. Ä.! Sind diese Wege in ihrem Verlauf und ihrer Länge angemessen? Sind sie eine Hilfe für die Entfaltung der liturgischen Handlungen und für einen innerlichen Mitvollzug? Oder empfinden Sie sie als störend? Notieren Sie ihre Eindrücke!</w:t>
      </w:r>
    </w:p>
    <w:p w14:paraId="00EE8A38" w14:textId="77777777" w:rsidR="006247AB" w:rsidRPr="008428B2" w:rsidRDefault="006247AB" w:rsidP="00BE2F73">
      <w:pPr>
        <w:spacing w:after="0" w:line="240" w:lineRule="auto"/>
        <w:rPr>
          <w:rFonts w:ascii="ZapfHumnst BT" w:hAnsi="ZapfHumnst BT" w:cs="Arial"/>
          <w:sz w:val="24"/>
          <w:szCs w:val="24"/>
        </w:rPr>
      </w:pPr>
    </w:p>
    <w:p w14:paraId="5A394163" w14:textId="77777777" w:rsidR="006247AB" w:rsidRPr="008428B2" w:rsidRDefault="006247AB" w:rsidP="00BE2F73">
      <w:pPr>
        <w:spacing w:after="120" w:line="240" w:lineRule="auto"/>
        <w:rPr>
          <w:rFonts w:ascii="ZapfHumnst BT" w:hAnsi="ZapfHumnst BT" w:cs="Arial"/>
          <w:b/>
          <w:sz w:val="24"/>
          <w:szCs w:val="24"/>
        </w:rPr>
      </w:pPr>
      <w:r w:rsidRPr="008428B2">
        <w:rPr>
          <w:rFonts w:ascii="ZapfHumnst BT" w:hAnsi="ZapfHumnst BT" w:cs="Arial"/>
          <w:b/>
          <w:sz w:val="24"/>
          <w:szCs w:val="24"/>
        </w:rPr>
        <w:t>Aufgabe 2</w:t>
      </w:r>
    </w:p>
    <w:p w14:paraId="618E51E6" w14:textId="77777777" w:rsidR="006247AB" w:rsidRPr="008428B2" w:rsidRDefault="006247AB" w:rsidP="00BE2F73">
      <w:pPr>
        <w:spacing w:after="120" w:line="240" w:lineRule="auto"/>
        <w:rPr>
          <w:rFonts w:ascii="ZapfHumnst BT" w:hAnsi="ZapfHumnst BT" w:cs="Arial"/>
          <w:sz w:val="24"/>
          <w:szCs w:val="24"/>
        </w:rPr>
      </w:pPr>
      <w:r w:rsidRPr="008428B2">
        <w:rPr>
          <w:rFonts w:ascii="ZapfHumnst BT" w:hAnsi="ZapfHumnst BT" w:cs="Arial"/>
          <w:sz w:val="24"/>
          <w:szCs w:val="24"/>
        </w:rPr>
        <w:t xml:space="preserve">Setzen Sie sich dann und versuchen Sie, den Grundriss dieser Kirche skizzenhaft zu zeichnen. Tragen Sie die liturgischen Orte in diese Skizze ein, z. B.: </w:t>
      </w:r>
    </w:p>
    <w:p w14:paraId="1E7C65C0" w14:textId="4CBF75A7" w:rsidR="00BE2F73" w:rsidRPr="008428B2" w:rsidRDefault="00BE2F73" w:rsidP="00BE2F73">
      <w:pPr>
        <w:pStyle w:val="Listenabsatz"/>
        <w:spacing w:after="120" w:line="240" w:lineRule="auto"/>
        <w:ind w:left="714"/>
        <w:rPr>
          <w:rFonts w:ascii="ZapfHumnst BT" w:hAnsi="ZapfHumnst BT" w:cs="Arial"/>
          <w:sz w:val="24"/>
          <w:szCs w:val="24"/>
        </w:rPr>
      </w:pPr>
      <w:r w:rsidRPr="008428B2">
        <w:rPr>
          <w:rFonts w:ascii="ZapfHumnst BT" w:hAnsi="ZapfHumnst BT" w:cs="Arial"/>
          <w:sz w:val="24"/>
          <w:szCs w:val="24"/>
        </w:rPr>
        <w:t xml:space="preserve">- </w:t>
      </w:r>
      <w:r w:rsidR="006247AB" w:rsidRPr="008428B2">
        <w:rPr>
          <w:rFonts w:ascii="ZapfHumnst BT" w:hAnsi="ZapfHumnst BT" w:cs="Arial"/>
          <w:sz w:val="24"/>
          <w:szCs w:val="24"/>
        </w:rPr>
        <w:t>die Orte der Mitfeiernden</w:t>
      </w:r>
      <w:r w:rsidR="006247AB" w:rsidRPr="008428B2">
        <w:rPr>
          <w:rFonts w:ascii="ZapfHumnst BT" w:hAnsi="ZapfHumnst BT" w:cs="Arial"/>
          <w:sz w:val="24"/>
          <w:szCs w:val="24"/>
        </w:rPr>
        <w:br/>
        <w:t>- den Vorstehersitz</w:t>
      </w:r>
      <w:r w:rsidR="006247AB" w:rsidRPr="008428B2">
        <w:rPr>
          <w:rFonts w:ascii="ZapfHumnst BT" w:hAnsi="ZapfHumnst BT" w:cs="Arial"/>
          <w:sz w:val="24"/>
          <w:szCs w:val="24"/>
        </w:rPr>
        <w:br/>
        <w:t xml:space="preserve">- die Orte der besonderen Dienste (Lektor/in, Kantor/in, Kommunionhelfer/in, Organist/in, </w:t>
      </w:r>
      <w:r w:rsidRPr="008428B2">
        <w:rPr>
          <w:rFonts w:ascii="ZapfHumnst BT" w:hAnsi="ZapfHumnst BT" w:cs="Arial"/>
          <w:sz w:val="24"/>
          <w:szCs w:val="24"/>
        </w:rPr>
        <w:t xml:space="preserve">   </w:t>
      </w:r>
    </w:p>
    <w:p w14:paraId="2BE8CF2E" w14:textId="2BFFD053" w:rsidR="006247AB" w:rsidRPr="008428B2" w:rsidRDefault="00BE2F73" w:rsidP="00BE2F73">
      <w:pPr>
        <w:pStyle w:val="Listenabsatz"/>
        <w:spacing w:after="120" w:line="240" w:lineRule="auto"/>
        <w:ind w:firstLine="6"/>
        <w:rPr>
          <w:rFonts w:ascii="ZapfHumnst BT" w:hAnsi="ZapfHumnst BT" w:cs="Arial"/>
          <w:sz w:val="24"/>
          <w:szCs w:val="24"/>
        </w:rPr>
      </w:pPr>
      <w:r w:rsidRPr="008428B2">
        <w:rPr>
          <w:rFonts w:ascii="ZapfHumnst BT" w:hAnsi="ZapfHumnst BT" w:cs="Arial"/>
          <w:sz w:val="24"/>
          <w:szCs w:val="24"/>
        </w:rPr>
        <w:t xml:space="preserve">  </w:t>
      </w:r>
      <w:r w:rsidR="006247AB" w:rsidRPr="008428B2">
        <w:rPr>
          <w:rFonts w:ascii="ZapfHumnst BT" w:hAnsi="ZapfHumnst BT" w:cs="Arial"/>
          <w:sz w:val="24"/>
          <w:szCs w:val="24"/>
        </w:rPr>
        <w:t>Chor, Ministranten, Sakristan/in)</w:t>
      </w:r>
      <w:r w:rsidR="006247AB" w:rsidRPr="008428B2">
        <w:rPr>
          <w:rFonts w:ascii="ZapfHumnst BT" w:hAnsi="ZapfHumnst BT" w:cs="Arial"/>
          <w:sz w:val="24"/>
          <w:szCs w:val="24"/>
        </w:rPr>
        <w:br/>
        <w:t>- den Altar</w:t>
      </w:r>
      <w:r w:rsidR="006247AB" w:rsidRPr="008428B2">
        <w:rPr>
          <w:rFonts w:ascii="ZapfHumnst BT" w:hAnsi="ZapfHumnst BT" w:cs="Arial"/>
          <w:sz w:val="24"/>
          <w:szCs w:val="24"/>
        </w:rPr>
        <w:br/>
        <w:t>- den Ambo</w:t>
      </w:r>
      <w:r w:rsidR="006247AB" w:rsidRPr="008428B2">
        <w:rPr>
          <w:rFonts w:ascii="ZapfHumnst BT" w:hAnsi="ZapfHumnst BT" w:cs="Arial"/>
          <w:sz w:val="24"/>
          <w:szCs w:val="24"/>
        </w:rPr>
        <w:br/>
        <w:t>- die Kredenz(en)</w:t>
      </w:r>
      <w:r w:rsidR="006247AB" w:rsidRPr="008428B2">
        <w:rPr>
          <w:rFonts w:ascii="ZapfHumnst BT" w:hAnsi="ZapfHumnst BT" w:cs="Arial"/>
          <w:sz w:val="24"/>
          <w:szCs w:val="24"/>
        </w:rPr>
        <w:br/>
        <w:t>- den Tabernakel</w:t>
      </w:r>
      <w:r w:rsidR="006247AB" w:rsidRPr="008428B2">
        <w:rPr>
          <w:rFonts w:ascii="ZapfHumnst BT" w:hAnsi="ZapfHumnst BT" w:cs="Arial"/>
          <w:sz w:val="24"/>
          <w:szCs w:val="24"/>
        </w:rPr>
        <w:br/>
        <w:t>- den Ort der Taufe</w:t>
      </w:r>
      <w:r w:rsidR="006247AB" w:rsidRPr="008428B2">
        <w:rPr>
          <w:rFonts w:ascii="ZapfHumnst BT" w:hAnsi="ZapfHumnst BT" w:cs="Arial"/>
          <w:sz w:val="24"/>
          <w:szCs w:val="24"/>
        </w:rPr>
        <w:br/>
        <w:t>- den Ort des Bußsakramentes</w:t>
      </w:r>
      <w:r w:rsidR="006247AB" w:rsidRPr="008428B2">
        <w:rPr>
          <w:rFonts w:ascii="ZapfHumnst BT" w:hAnsi="ZapfHumnst BT" w:cs="Arial"/>
          <w:sz w:val="24"/>
          <w:szCs w:val="24"/>
        </w:rPr>
        <w:br/>
        <w:t>- den Ort des Brautpaars bei der Trauung</w:t>
      </w:r>
      <w:r w:rsidR="006247AB" w:rsidRPr="008428B2">
        <w:rPr>
          <w:rFonts w:ascii="ZapfHumnst BT" w:hAnsi="ZapfHumnst BT" w:cs="Arial"/>
          <w:sz w:val="24"/>
          <w:szCs w:val="24"/>
        </w:rPr>
        <w:br/>
        <w:t>- den Ort der Osterkerze innerhalb bzw. außerhalb der Osterzeit</w:t>
      </w:r>
      <w:r w:rsidR="006247AB" w:rsidRPr="008428B2">
        <w:rPr>
          <w:rFonts w:ascii="ZapfHumnst BT" w:hAnsi="ZapfHumnst BT" w:cs="Arial"/>
          <w:sz w:val="24"/>
          <w:szCs w:val="24"/>
        </w:rPr>
        <w:br/>
        <w:t>- den Kreuzweg</w:t>
      </w:r>
      <w:r w:rsidR="006247AB" w:rsidRPr="008428B2">
        <w:rPr>
          <w:rFonts w:ascii="ZapfHumnst BT" w:hAnsi="ZapfHumnst BT" w:cs="Arial"/>
          <w:sz w:val="24"/>
          <w:szCs w:val="24"/>
        </w:rPr>
        <w:br/>
        <w:t>- das Marienbild und die Bilder anderer Heiliger</w:t>
      </w:r>
      <w:r w:rsidR="006247AB" w:rsidRPr="008428B2">
        <w:rPr>
          <w:rFonts w:ascii="ZapfHumnst BT" w:hAnsi="ZapfHumnst BT" w:cs="Arial"/>
          <w:sz w:val="24"/>
          <w:szCs w:val="24"/>
        </w:rPr>
        <w:br/>
        <w:t>- ggf. frühere Seitenaltäre, Kanzel</w:t>
      </w:r>
      <w:r w:rsidR="006247AB" w:rsidRPr="008428B2">
        <w:rPr>
          <w:rFonts w:ascii="ZapfHumnst BT" w:hAnsi="ZapfHumnst BT" w:cs="Arial"/>
          <w:sz w:val="24"/>
          <w:szCs w:val="24"/>
        </w:rPr>
        <w:br/>
        <w:t>- die Sakristei</w:t>
      </w:r>
      <w:r w:rsidR="006247AB" w:rsidRPr="008428B2">
        <w:rPr>
          <w:rFonts w:ascii="ZapfHumnst BT" w:hAnsi="ZapfHumnst BT" w:cs="Arial"/>
          <w:sz w:val="24"/>
          <w:szCs w:val="24"/>
        </w:rPr>
        <w:br/>
      </w:r>
      <w:r w:rsidR="006247AB" w:rsidRPr="008428B2">
        <w:rPr>
          <w:rFonts w:ascii="ZapfHumnst BT" w:hAnsi="ZapfHumnst BT" w:cs="Arial"/>
          <w:sz w:val="24"/>
          <w:szCs w:val="24"/>
        </w:rPr>
        <w:lastRenderedPageBreak/>
        <w:t>- die Orte von Mikrophonen und Lautsprecher</w:t>
      </w:r>
      <w:r w:rsidR="006247AB" w:rsidRPr="008428B2">
        <w:rPr>
          <w:rFonts w:ascii="ZapfHumnst BT" w:hAnsi="ZapfHumnst BT" w:cs="Arial"/>
          <w:sz w:val="24"/>
          <w:szCs w:val="24"/>
        </w:rPr>
        <w:br/>
        <w:t>- die Orte von Liedertafel bzw. Liedanzeiger</w:t>
      </w:r>
    </w:p>
    <w:p w14:paraId="281A42AF" w14:textId="77777777" w:rsidR="006247AB" w:rsidRPr="008428B2" w:rsidRDefault="006247AB" w:rsidP="00466EFB">
      <w:pPr>
        <w:spacing w:after="120" w:line="240" w:lineRule="auto"/>
        <w:rPr>
          <w:rFonts w:ascii="ZapfHumnst BT" w:hAnsi="ZapfHumnst BT" w:cs="Arial"/>
          <w:sz w:val="24"/>
          <w:szCs w:val="24"/>
        </w:rPr>
      </w:pPr>
      <w:r w:rsidRPr="008428B2">
        <w:rPr>
          <w:rFonts w:ascii="ZapfHumnst BT" w:hAnsi="ZapfHumnst BT" w:cs="Arial"/>
          <w:sz w:val="24"/>
          <w:szCs w:val="24"/>
        </w:rPr>
        <w:t>Überlegen Sie, ob diese Orte (wenigstens die wichtigeren davon, z.B. Altar, Ambo, Vorstehersitz, Tabernakel, Taufort, Gemeinderaum/Bestuhlung) ihrer Bedeutung und ihrer Funktion in den liturgischen Feiern entsprechen. Halten Sie Ihre Eindrücke, Ihre Fragen und Ideen schriftlich fest!</w:t>
      </w:r>
    </w:p>
    <w:p w14:paraId="61CED4CF" w14:textId="77777777" w:rsidR="006247AB" w:rsidRPr="008428B2" w:rsidRDefault="006247AB" w:rsidP="00466EFB">
      <w:pPr>
        <w:spacing w:after="120" w:line="240" w:lineRule="auto"/>
        <w:rPr>
          <w:rFonts w:ascii="ZapfHumnst BT" w:hAnsi="ZapfHumnst BT" w:cs="Arial"/>
          <w:sz w:val="24"/>
          <w:szCs w:val="24"/>
        </w:rPr>
      </w:pPr>
      <w:r w:rsidRPr="008428B2">
        <w:rPr>
          <w:rFonts w:ascii="ZapfHumnst BT" w:hAnsi="ZapfHumnst BT" w:cs="Arial"/>
          <w:sz w:val="24"/>
          <w:szCs w:val="24"/>
        </w:rPr>
        <w:t>Weitere Fragen, die Sie sich stellen können:</w:t>
      </w:r>
    </w:p>
    <w:p w14:paraId="56C6EF8D" w14:textId="01886656"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Wann ist der Kirchenbau entstanden? Gibt es Spuren der Veränderung über die Jahrhunderte? Welche Veränderungen, die auch für die Liturgie wichtig sind, hat es in den letzten Jahrzehnten gegeben?</w:t>
      </w:r>
    </w:p>
    <w:p w14:paraId="28E0D2B5" w14:textId="6606027C"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Welche Zonen im Kirchengebäude werden liturgisch genutzt, welche liegen „brach“?</w:t>
      </w:r>
    </w:p>
    <w:p w14:paraId="54004577" w14:textId="54EB04DF"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Wie ist die Gemeinde (Gläubige, Priester, liturgische Dienste, Kantor, Chor etc.) über den Raum in die Liturgie eingebunden?</w:t>
      </w:r>
    </w:p>
    <w:p w14:paraId="2975CCA9" w14:textId="500BB153"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Wo sehen Sie begründete Stärken, wo Schwächen des Raumes?</w:t>
      </w:r>
    </w:p>
    <w:p w14:paraId="5638DE31" w14:textId="77777777" w:rsidR="00867E25" w:rsidRPr="008428B2" w:rsidRDefault="00867E25" w:rsidP="00BE2F73">
      <w:pPr>
        <w:spacing w:after="0" w:line="240" w:lineRule="auto"/>
        <w:rPr>
          <w:rFonts w:ascii="ZapfHumnst BT" w:hAnsi="ZapfHumnst BT" w:cs="Arial"/>
          <w:sz w:val="24"/>
          <w:szCs w:val="24"/>
        </w:rPr>
      </w:pPr>
    </w:p>
    <w:p w14:paraId="7472AE03" w14:textId="77777777" w:rsidR="006247AB" w:rsidRPr="008428B2" w:rsidRDefault="006247AB" w:rsidP="00466EFB">
      <w:pPr>
        <w:spacing w:after="120" w:line="240" w:lineRule="auto"/>
        <w:rPr>
          <w:rFonts w:ascii="ZapfHumnst BT" w:hAnsi="ZapfHumnst BT" w:cs="Arial"/>
          <w:b/>
          <w:sz w:val="24"/>
          <w:szCs w:val="24"/>
        </w:rPr>
      </w:pPr>
      <w:r w:rsidRPr="008428B2">
        <w:rPr>
          <w:rFonts w:ascii="ZapfHumnst BT" w:hAnsi="ZapfHumnst BT" w:cs="Arial"/>
          <w:b/>
          <w:sz w:val="24"/>
          <w:szCs w:val="24"/>
        </w:rPr>
        <w:t>Aufgabe 3</w:t>
      </w:r>
    </w:p>
    <w:p w14:paraId="6E8AB162" w14:textId="77777777" w:rsidR="006247AB" w:rsidRPr="008428B2" w:rsidRDefault="006247AB" w:rsidP="00466EFB">
      <w:pPr>
        <w:spacing w:after="120" w:line="240" w:lineRule="auto"/>
        <w:rPr>
          <w:rFonts w:ascii="ZapfHumnst BT" w:hAnsi="ZapfHumnst BT" w:cs="Arial"/>
          <w:sz w:val="24"/>
          <w:szCs w:val="24"/>
        </w:rPr>
      </w:pPr>
      <w:r w:rsidRPr="008428B2">
        <w:rPr>
          <w:rFonts w:ascii="ZapfHumnst BT" w:hAnsi="ZapfHumnst BT" w:cs="Arial"/>
          <w:sz w:val="24"/>
          <w:szCs w:val="24"/>
        </w:rPr>
        <w:t xml:space="preserve">Normalerweise sind unsere Kirchen eingerichtet für die Feier der Gemeindemesse am Sonntag. Sie müssen sich aber auch für viele andere gottesdienstliche Feiern eignen, z. B.: </w:t>
      </w:r>
    </w:p>
    <w:p w14:paraId="59C3E606" w14:textId="1C5AE3C8"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die Feier der Taufe (Kindertaufe, Erwachsenentaufe)</w:t>
      </w:r>
    </w:p>
    <w:p w14:paraId="4B5C63E6" w14:textId="34B77B54"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die Feier der Erstkommunion; für die Feier der Firmung</w:t>
      </w:r>
    </w:p>
    <w:p w14:paraId="327141BA" w14:textId="2594A41F"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die Feier der Trauung; für die Messfeier im Zusammenhang eines Begräbnisses</w:t>
      </w:r>
    </w:p>
    <w:p w14:paraId="3DF347E0" w14:textId="208FF75F"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die Feier von Osternacht, Karfreitag, Gründonnerstagabend</w:t>
      </w:r>
    </w:p>
    <w:p w14:paraId="391924E8" w14:textId="6C757ADA"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eine Wort-Gottes-Feier am Sonntag (unter Leitung von beauftragten Laien)</w:t>
      </w:r>
    </w:p>
    <w:p w14:paraId="14A9AB88" w14:textId="3C5CD001"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die Tagzeitenliturgie (Laudes, Vesper, Komplet)</w:t>
      </w:r>
    </w:p>
    <w:p w14:paraId="4C262C50" w14:textId="14F4A8B0"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einen Taufgedächtnisgottesdienst</w:t>
      </w:r>
    </w:p>
    <w:p w14:paraId="6F7EE3D5" w14:textId="731721CF"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Bußgottesdienste (mit Einzelbeichte)</w:t>
      </w:r>
    </w:p>
    <w:p w14:paraId="71F75C5C" w14:textId="57057587"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die Messfeiern an Werktagen, mit kleineren Gruppen</w:t>
      </w:r>
    </w:p>
    <w:p w14:paraId="399F2A89" w14:textId="00938B4D"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Andachten (eucharistische Andacht, Maiandacht, Kreuzwegandacht u. Ä.)</w:t>
      </w:r>
    </w:p>
    <w:p w14:paraId="2A2FA003" w14:textId="2C22AF02"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andere Wort- oder meditative Gottesdienste (Frauengottesdienste, Friedensgebet, Taizégebet, Früh- und Spätschichten … )</w:t>
      </w:r>
    </w:p>
    <w:p w14:paraId="001A6F8E" w14:textId="6263B483" w:rsidR="006247AB" w:rsidRPr="008428B2" w:rsidRDefault="006247AB" w:rsidP="00BE2F73">
      <w:pPr>
        <w:pStyle w:val="Listenabsatz"/>
        <w:numPr>
          <w:ilvl w:val="0"/>
          <w:numId w:val="25"/>
        </w:numPr>
        <w:spacing w:after="120" w:line="240" w:lineRule="auto"/>
        <w:ind w:left="714" w:hanging="357"/>
        <w:rPr>
          <w:rFonts w:ascii="ZapfHumnst BT" w:hAnsi="ZapfHumnst BT" w:cs="Arial"/>
          <w:sz w:val="24"/>
          <w:szCs w:val="24"/>
        </w:rPr>
      </w:pPr>
      <w:r w:rsidRPr="008428B2">
        <w:rPr>
          <w:rFonts w:ascii="ZapfHumnst BT" w:hAnsi="ZapfHumnst BT" w:cs="Arial"/>
          <w:sz w:val="24"/>
          <w:szCs w:val="24"/>
        </w:rPr>
        <w:t>für das persönliche Gebet und die private Anbetung.</w:t>
      </w:r>
    </w:p>
    <w:p w14:paraId="6C3243EA" w14:textId="77777777" w:rsidR="006247AB" w:rsidRPr="008428B2" w:rsidRDefault="006247AB" w:rsidP="00466EFB">
      <w:pPr>
        <w:spacing w:after="120" w:line="240" w:lineRule="auto"/>
        <w:rPr>
          <w:rFonts w:ascii="ZapfHumnst BT" w:hAnsi="ZapfHumnst BT" w:cs="Arial"/>
          <w:sz w:val="24"/>
          <w:szCs w:val="24"/>
        </w:rPr>
      </w:pPr>
      <w:r w:rsidRPr="008428B2">
        <w:rPr>
          <w:rFonts w:ascii="ZapfHumnst BT" w:hAnsi="ZapfHumnst BT" w:cs="Arial"/>
          <w:sz w:val="24"/>
          <w:szCs w:val="24"/>
        </w:rPr>
        <w:t>Wählen Sie drei dieser Feiern aus und überlegen Sie, ob dafür räumliche Anpassungen nötig bzw. wünschenswert wären! Notieren Sie sich die Ideen, Möglichkeiten, Vorschläge oder Fragen, die Ihnen kommen! Fragen Sie sich z. B.:</w:t>
      </w:r>
    </w:p>
    <w:p w14:paraId="5F6451B6" w14:textId="79237F2D" w:rsidR="006247AB" w:rsidRPr="008428B2" w:rsidRDefault="006247AB" w:rsidP="00466EFB">
      <w:pPr>
        <w:pStyle w:val="Listenabsatz"/>
        <w:numPr>
          <w:ilvl w:val="0"/>
          <w:numId w:val="27"/>
        </w:numPr>
        <w:spacing w:after="120" w:line="240" w:lineRule="auto"/>
        <w:ind w:left="714" w:hanging="357"/>
        <w:contextualSpacing w:val="0"/>
        <w:rPr>
          <w:rFonts w:ascii="ZapfHumnst BT" w:hAnsi="ZapfHumnst BT" w:cs="Arial"/>
          <w:sz w:val="24"/>
          <w:szCs w:val="24"/>
        </w:rPr>
      </w:pPr>
      <w:r w:rsidRPr="008428B2">
        <w:rPr>
          <w:rFonts w:ascii="ZapfHumnst BT" w:hAnsi="ZapfHumnst BT" w:cs="Arial"/>
          <w:sz w:val="24"/>
          <w:szCs w:val="24"/>
        </w:rPr>
        <w:t>Wo sollten sich bei diesen Feiern die Teilnehmenden versammeln? (Wie könnte man dies erreichen?)</w:t>
      </w:r>
    </w:p>
    <w:p w14:paraId="269FA024" w14:textId="6DBDA036" w:rsidR="006247AB" w:rsidRPr="008428B2" w:rsidRDefault="006247AB" w:rsidP="00466EFB">
      <w:pPr>
        <w:pStyle w:val="Listenabsatz"/>
        <w:numPr>
          <w:ilvl w:val="0"/>
          <w:numId w:val="27"/>
        </w:numPr>
        <w:spacing w:after="120" w:line="240" w:lineRule="auto"/>
        <w:ind w:left="714" w:hanging="357"/>
        <w:contextualSpacing w:val="0"/>
        <w:rPr>
          <w:rFonts w:ascii="ZapfHumnst BT" w:hAnsi="ZapfHumnst BT" w:cs="Arial"/>
          <w:sz w:val="24"/>
          <w:szCs w:val="24"/>
        </w:rPr>
      </w:pPr>
      <w:r w:rsidRPr="008428B2">
        <w:rPr>
          <w:rFonts w:ascii="ZapfHumnst BT" w:hAnsi="ZapfHumnst BT" w:cs="Arial"/>
          <w:sz w:val="24"/>
          <w:szCs w:val="24"/>
        </w:rPr>
        <w:t>Wo sollten bei diesen Feiern die mit der Leitung Beauftragten Platz nehmen? (</w:t>
      </w:r>
      <w:r w:rsidR="0018235D" w:rsidRPr="008428B2">
        <w:rPr>
          <w:rFonts w:ascii="ZapfHumnst BT" w:hAnsi="ZapfHumnst BT" w:cs="Arial"/>
          <w:sz w:val="24"/>
          <w:szCs w:val="24"/>
        </w:rPr>
        <w:t>Wenn</w:t>
      </w:r>
      <w:r w:rsidRPr="008428B2">
        <w:rPr>
          <w:rFonts w:ascii="ZapfHumnst BT" w:hAnsi="ZapfHumnst BT" w:cs="Arial"/>
          <w:sz w:val="24"/>
          <w:szCs w:val="24"/>
        </w:rPr>
        <w:t xml:space="preserve"> sie die Versammelten ansprechen? </w:t>
      </w:r>
      <w:r w:rsidR="0018235D">
        <w:rPr>
          <w:rFonts w:ascii="ZapfHumnst BT" w:hAnsi="ZapfHumnst BT" w:cs="Arial"/>
          <w:sz w:val="24"/>
          <w:szCs w:val="24"/>
        </w:rPr>
        <w:t>W</w:t>
      </w:r>
      <w:r w:rsidRPr="008428B2">
        <w:rPr>
          <w:rFonts w:ascii="ZapfHumnst BT" w:hAnsi="ZapfHumnst BT" w:cs="Arial"/>
          <w:sz w:val="24"/>
          <w:szCs w:val="24"/>
        </w:rPr>
        <w:t>enn sie mit den Versammelten zuhören, beten, singen?)</w:t>
      </w:r>
    </w:p>
    <w:p w14:paraId="54CF4391" w14:textId="54416DF3" w:rsidR="006247AB" w:rsidRPr="008428B2" w:rsidRDefault="006247AB" w:rsidP="00466EFB">
      <w:pPr>
        <w:pStyle w:val="Listenabsatz"/>
        <w:numPr>
          <w:ilvl w:val="0"/>
          <w:numId w:val="27"/>
        </w:numPr>
        <w:spacing w:after="120" w:line="240" w:lineRule="auto"/>
        <w:ind w:left="714" w:hanging="357"/>
        <w:contextualSpacing w:val="0"/>
        <w:rPr>
          <w:rFonts w:ascii="ZapfHumnst BT" w:hAnsi="ZapfHumnst BT" w:cs="Arial"/>
          <w:sz w:val="24"/>
          <w:szCs w:val="24"/>
        </w:rPr>
      </w:pPr>
      <w:r w:rsidRPr="008428B2">
        <w:rPr>
          <w:rFonts w:ascii="ZapfHumnst BT" w:hAnsi="ZapfHumnst BT" w:cs="Arial"/>
          <w:sz w:val="24"/>
          <w:szCs w:val="24"/>
        </w:rPr>
        <w:t>Welche Funktion haben Altar, Ambo, Tabernakel bei diesen Feiern?</w:t>
      </w:r>
    </w:p>
    <w:p w14:paraId="658DFA5C" w14:textId="77777777" w:rsidR="008428B2" w:rsidRPr="008428B2" w:rsidRDefault="008428B2" w:rsidP="00BE2F73">
      <w:pPr>
        <w:spacing w:after="0" w:line="240" w:lineRule="auto"/>
        <w:rPr>
          <w:rFonts w:ascii="ZapfHumnst BT" w:hAnsi="ZapfHumnst BT" w:cs="Arial"/>
          <w:b/>
          <w:sz w:val="24"/>
          <w:szCs w:val="24"/>
        </w:rPr>
      </w:pPr>
    </w:p>
    <w:p w14:paraId="33A9984B" w14:textId="4D2A29AF" w:rsidR="006247AB" w:rsidRPr="008428B2" w:rsidRDefault="006247AB" w:rsidP="00466EFB">
      <w:pPr>
        <w:spacing w:after="120" w:line="240" w:lineRule="auto"/>
        <w:rPr>
          <w:rFonts w:ascii="ZapfHumnst BT" w:hAnsi="ZapfHumnst BT" w:cs="Arial"/>
          <w:b/>
          <w:sz w:val="24"/>
          <w:szCs w:val="24"/>
        </w:rPr>
      </w:pPr>
      <w:r w:rsidRPr="008428B2">
        <w:rPr>
          <w:rFonts w:ascii="ZapfHumnst BT" w:hAnsi="ZapfHumnst BT" w:cs="Arial"/>
          <w:b/>
          <w:sz w:val="24"/>
          <w:szCs w:val="24"/>
        </w:rPr>
        <w:t>Aufgabe 4</w:t>
      </w:r>
    </w:p>
    <w:p w14:paraId="0C44542F" w14:textId="77777777" w:rsidR="006247AB" w:rsidRDefault="006247AB" w:rsidP="00BE2F73">
      <w:pPr>
        <w:spacing w:after="0" w:line="240" w:lineRule="auto"/>
        <w:rPr>
          <w:rFonts w:ascii="ZapfHumnst BT" w:hAnsi="ZapfHumnst BT" w:cs="Arial"/>
          <w:sz w:val="24"/>
          <w:szCs w:val="24"/>
        </w:rPr>
      </w:pPr>
      <w:r w:rsidRPr="008428B2">
        <w:rPr>
          <w:rFonts w:ascii="ZapfHumnst BT" w:hAnsi="ZapfHumnst BT" w:cs="Arial"/>
          <w:sz w:val="24"/>
          <w:szCs w:val="24"/>
        </w:rPr>
        <w:t>Beachten Sie den Schmuck in Ihrer Kirche (Blumen, Tücher, Fahnen, Girlanden u. Ä.)!</w:t>
      </w:r>
      <w:r w:rsidRPr="008428B2">
        <w:rPr>
          <w:rFonts w:ascii="ZapfHumnst BT" w:hAnsi="ZapfHumnst BT" w:cs="Arial"/>
          <w:sz w:val="24"/>
          <w:szCs w:val="24"/>
        </w:rPr>
        <w:br/>
        <w:t xml:space="preserve">Überlegen Sie, welche Funktion diese Schmuckelemente haben, und </w:t>
      </w:r>
      <w:proofErr w:type="spellStart"/>
      <w:r w:rsidRPr="008428B2">
        <w:rPr>
          <w:rFonts w:ascii="ZapfHumnst BT" w:hAnsi="ZapfHumnst BT" w:cs="Arial"/>
          <w:sz w:val="24"/>
          <w:szCs w:val="24"/>
        </w:rPr>
        <w:t>notieren</w:t>
      </w:r>
      <w:proofErr w:type="spellEnd"/>
      <w:r w:rsidRPr="008428B2">
        <w:rPr>
          <w:rFonts w:ascii="ZapfHumnst BT" w:hAnsi="ZapfHumnst BT" w:cs="Arial"/>
          <w:sz w:val="24"/>
          <w:szCs w:val="24"/>
        </w:rPr>
        <w:t xml:space="preserve"> Sie </w:t>
      </w:r>
      <w:proofErr w:type="spellStart"/>
      <w:r w:rsidRPr="008428B2">
        <w:rPr>
          <w:rFonts w:ascii="ZapfHumnst BT" w:hAnsi="ZapfHumnst BT" w:cs="Arial"/>
          <w:sz w:val="24"/>
          <w:szCs w:val="24"/>
        </w:rPr>
        <w:t>Ihre</w:t>
      </w:r>
      <w:proofErr w:type="spellEnd"/>
      <w:r w:rsidRPr="008428B2">
        <w:rPr>
          <w:rFonts w:ascii="ZapfHumnst BT" w:hAnsi="ZapfHumnst BT" w:cs="Arial"/>
          <w:sz w:val="24"/>
          <w:szCs w:val="24"/>
        </w:rPr>
        <w:t xml:space="preserve"> </w:t>
      </w:r>
      <w:proofErr w:type="spellStart"/>
      <w:r w:rsidRPr="008428B2">
        <w:rPr>
          <w:rFonts w:ascii="ZapfHumnst BT" w:hAnsi="ZapfHumnst BT" w:cs="Arial"/>
          <w:sz w:val="24"/>
          <w:szCs w:val="24"/>
        </w:rPr>
        <w:t>Eindrücke</w:t>
      </w:r>
      <w:proofErr w:type="spellEnd"/>
      <w:r w:rsidRPr="008428B2">
        <w:rPr>
          <w:rFonts w:ascii="ZapfHumnst BT" w:hAnsi="ZapfHumnst BT" w:cs="Arial"/>
          <w:sz w:val="24"/>
          <w:szCs w:val="24"/>
        </w:rPr>
        <w:t>!</w:t>
      </w:r>
    </w:p>
    <w:p w14:paraId="43CC542C" w14:textId="77777777" w:rsidR="002B3147" w:rsidRPr="008428B2" w:rsidRDefault="002B3147" w:rsidP="00BE2F73">
      <w:pPr>
        <w:spacing w:after="0" w:line="240" w:lineRule="auto"/>
        <w:rPr>
          <w:rFonts w:ascii="ZapfHumnst BT" w:hAnsi="ZapfHumnst BT" w:cs="Arial"/>
          <w:sz w:val="24"/>
          <w:szCs w:val="24"/>
        </w:rPr>
      </w:pPr>
    </w:p>
    <w:p w14:paraId="1FF803B7" w14:textId="77777777" w:rsidR="006247AB" w:rsidRPr="008428B2" w:rsidRDefault="006247AB" w:rsidP="00466EFB">
      <w:pPr>
        <w:spacing w:after="120" w:line="240" w:lineRule="auto"/>
        <w:rPr>
          <w:rFonts w:ascii="ZapfHumnst BT" w:hAnsi="ZapfHumnst BT" w:cs="Arial"/>
          <w:b/>
          <w:sz w:val="24"/>
          <w:szCs w:val="24"/>
        </w:rPr>
      </w:pPr>
      <w:r w:rsidRPr="008428B2">
        <w:rPr>
          <w:rFonts w:ascii="ZapfHumnst BT" w:hAnsi="ZapfHumnst BT" w:cs="Arial"/>
          <w:b/>
          <w:sz w:val="24"/>
          <w:szCs w:val="24"/>
        </w:rPr>
        <w:t>Aufgabe 5</w:t>
      </w:r>
    </w:p>
    <w:p w14:paraId="08B344D2" w14:textId="77777777" w:rsidR="006247AB" w:rsidRPr="008428B2" w:rsidRDefault="006247AB" w:rsidP="00BE2F73">
      <w:pPr>
        <w:spacing w:after="0" w:line="240" w:lineRule="auto"/>
        <w:rPr>
          <w:rFonts w:ascii="ZapfHumnst BT" w:hAnsi="ZapfHumnst BT" w:cs="Arial"/>
          <w:sz w:val="24"/>
          <w:szCs w:val="24"/>
        </w:rPr>
      </w:pPr>
      <w:r w:rsidRPr="008428B2">
        <w:rPr>
          <w:rFonts w:ascii="ZapfHumnst BT" w:hAnsi="ZapfHumnst BT" w:cs="Arial"/>
          <w:sz w:val="24"/>
          <w:szCs w:val="24"/>
        </w:rPr>
        <w:t>In manchen Gottesdiensten werden besondere Medien oder Symbole verwendet, z.</w:t>
      </w:r>
      <w:r w:rsidRPr="008428B2">
        <w:rPr>
          <w:rFonts w:ascii="ZapfHumnst BT" w:hAnsi="ZapfHumnst BT"/>
          <w:sz w:val="24"/>
          <w:szCs w:val="24"/>
        </w:rPr>
        <w:t> </w:t>
      </w:r>
      <w:r w:rsidRPr="008428B2">
        <w:rPr>
          <w:rFonts w:ascii="ZapfHumnst BT" w:hAnsi="ZapfHumnst BT" w:cs="Arial"/>
          <w:sz w:val="24"/>
          <w:szCs w:val="24"/>
        </w:rPr>
        <w:t xml:space="preserve">B. Plakate mit den Ergebnissen einer Vorbereitungsrunde, Ergebnisse einer Katechese, Fotos der Erstkommunikanten oder Firmlinge, Gegenstände, die mit dem „Thema“ des Gottesdienstes </w:t>
      </w:r>
      <w:r w:rsidRPr="008428B2">
        <w:rPr>
          <w:rFonts w:ascii="ZapfHumnst BT" w:hAnsi="ZapfHumnst BT" w:cs="Arial"/>
          <w:sz w:val="24"/>
          <w:szCs w:val="24"/>
        </w:rPr>
        <w:lastRenderedPageBreak/>
        <w:t>zusammenhängen, Projektionen von Bildern u. Ä.</w:t>
      </w:r>
    </w:p>
    <w:p w14:paraId="6063EEC0" w14:textId="14980354" w:rsidR="006247AB" w:rsidRPr="008428B2" w:rsidRDefault="0018235D" w:rsidP="00BE2F73">
      <w:pPr>
        <w:spacing w:after="0" w:line="240" w:lineRule="auto"/>
        <w:rPr>
          <w:rFonts w:ascii="ZapfHumnst BT" w:hAnsi="ZapfHumnst BT" w:cs="Arial"/>
          <w:sz w:val="24"/>
          <w:szCs w:val="24"/>
        </w:rPr>
      </w:pPr>
      <w:r>
        <w:rPr>
          <w:rFonts w:ascii="ZapfHumnst BT" w:hAnsi="ZapfHumnst BT" w:cs="Arial"/>
          <w:sz w:val="24"/>
          <w:szCs w:val="24"/>
        </w:rPr>
        <w:t>Überlegen Sie</w:t>
      </w:r>
      <w:r w:rsidR="006247AB" w:rsidRPr="008428B2">
        <w:rPr>
          <w:rFonts w:ascii="ZapfHumnst BT" w:hAnsi="ZapfHumnst BT" w:cs="Arial"/>
          <w:sz w:val="24"/>
          <w:szCs w:val="24"/>
        </w:rPr>
        <w:t>, an welcher Stelle in der Kirche solche Medien und Materialien aufgestellt bzw. angebracht werden können, ohne dass dadurch die gottesdienstliche Feier</w:t>
      </w:r>
      <w:r w:rsidR="00466EFB">
        <w:rPr>
          <w:rFonts w:ascii="ZapfHumnst BT" w:hAnsi="ZapfHumnst BT" w:cs="Arial"/>
          <w:sz w:val="24"/>
          <w:szCs w:val="24"/>
        </w:rPr>
        <w:t xml:space="preserve"> </w:t>
      </w:r>
      <w:r w:rsidR="006247AB" w:rsidRPr="008428B2">
        <w:rPr>
          <w:rFonts w:ascii="ZapfHumnst BT" w:hAnsi="ZapfHumnst BT" w:cs="Arial"/>
          <w:sz w:val="24"/>
          <w:szCs w:val="24"/>
        </w:rPr>
        <w:t>be</w:t>
      </w:r>
      <w:r w:rsidR="00466EFB">
        <w:rPr>
          <w:rFonts w:ascii="ZapfHumnst BT" w:hAnsi="ZapfHumnst BT" w:cs="Arial"/>
          <w:sz w:val="24"/>
          <w:szCs w:val="24"/>
        </w:rPr>
        <w:t>e</w:t>
      </w:r>
      <w:r w:rsidR="006247AB" w:rsidRPr="008428B2">
        <w:rPr>
          <w:rFonts w:ascii="ZapfHumnst BT" w:hAnsi="ZapfHumnst BT" w:cs="Arial"/>
          <w:sz w:val="24"/>
          <w:szCs w:val="24"/>
        </w:rPr>
        <w:t>inträchtigt wird!</w:t>
      </w:r>
    </w:p>
    <w:p w14:paraId="74CB1A02" w14:textId="77777777" w:rsidR="006247AB" w:rsidRPr="008428B2" w:rsidRDefault="006247AB" w:rsidP="00BE2F73">
      <w:pPr>
        <w:spacing w:after="0" w:line="240" w:lineRule="auto"/>
        <w:rPr>
          <w:rFonts w:ascii="ZapfHumnst BT" w:hAnsi="ZapfHumnst BT" w:cs="Arial"/>
          <w:sz w:val="24"/>
          <w:szCs w:val="24"/>
        </w:rPr>
      </w:pPr>
    </w:p>
    <w:p w14:paraId="2EB1ABE6" w14:textId="77777777" w:rsidR="006247AB" w:rsidRPr="008428B2" w:rsidRDefault="006247AB" w:rsidP="00466EFB">
      <w:pPr>
        <w:spacing w:after="120" w:line="240" w:lineRule="auto"/>
        <w:rPr>
          <w:rFonts w:ascii="ZapfHumnst BT" w:hAnsi="ZapfHumnst BT" w:cs="Arial"/>
          <w:b/>
          <w:sz w:val="24"/>
          <w:szCs w:val="24"/>
        </w:rPr>
      </w:pPr>
      <w:r w:rsidRPr="008428B2">
        <w:rPr>
          <w:rFonts w:ascii="ZapfHumnst BT" w:hAnsi="ZapfHumnst BT" w:cs="Arial"/>
          <w:b/>
          <w:sz w:val="24"/>
          <w:szCs w:val="24"/>
        </w:rPr>
        <w:t>Aufgabe 6</w:t>
      </w:r>
    </w:p>
    <w:p w14:paraId="711C630E" w14:textId="77777777" w:rsidR="006247AB" w:rsidRPr="008428B2" w:rsidRDefault="006247AB" w:rsidP="00BE2F73">
      <w:pPr>
        <w:spacing w:after="0" w:line="240" w:lineRule="auto"/>
        <w:rPr>
          <w:rFonts w:ascii="ZapfHumnst BT" w:hAnsi="ZapfHumnst BT" w:cs="Arial"/>
          <w:sz w:val="24"/>
          <w:szCs w:val="24"/>
        </w:rPr>
      </w:pPr>
      <w:r w:rsidRPr="008428B2">
        <w:rPr>
          <w:rFonts w:ascii="ZapfHumnst BT" w:hAnsi="ZapfHumnst BT" w:cs="Arial"/>
          <w:sz w:val="24"/>
          <w:szCs w:val="24"/>
        </w:rPr>
        <w:t>Entwerfen Sie einen Handzettel, der Besuchern Ihrer Kirche, die mit Glauben und Liturgie wenig vertraut sind, kurz beschreibt, was die verschiedenen Orte in der Kirche für eine Bedeutung haben und was Ambo, Altar, Taufe usw. für christliche Spiritualität bedeuten.</w:t>
      </w:r>
    </w:p>
    <w:sectPr w:rsidR="006247AB" w:rsidRPr="008428B2" w:rsidSect="00292470">
      <w:headerReference w:type="even" r:id="rId7"/>
      <w:pgSz w:w="12400" w:h="16660"/>
      <w:pgMar w:top="567" w:right="1247" w:bottom="426" w:left="1247" w:header="624" w:footer="624"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6C15" w14:textId="77777777" w:rsidR="00F86D49" w:rsidRDefault="00F86D49" w:rsidP="005F1BB1">
      <w:pPr>
        <w:spacing w:after="0" w:line="240" w:lineRule="auto"/>
      </w:pPr>
      <w:r>
        <w:separator/>
      </w:r>
    </w:p>
  </w:endnote>
  <w:endnote w:type="continuationSeparator" w:id="0">
    <w:p w14:paraId="286401F8" w14:textId="77777777" w:rsidR="00F86D49" w:rsidRDefault="00F86D49" w:rsidP="005F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Humnst BT">
    <w:panose1 w:val="020B07020505080903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7926" w14:textId="77777777" w:rsidR="00F86D49" w:rsidRDefault="00F86D49" w:rsidP="005F1BB1">
      <w:pPr>
        <w:spacing w:after="0" w:line="240" w:lineRule="auto"/>
      </w:pPr>
      <w:r>
        <w:separator/>
      </w:r>
    </w:p>
  </w:footnote>
  <w:footnote w:type="continuationSeparator" w:id="0">
    <w:p w14:paraId="1C6EFC9D" w14:textId="77777777" w:rsidR="00F86D49" w:rsidRDefault="00F86D49" w:rsidP="005F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1F44" w14:textId="7EFAA7AF" w:rsidR="00F86D49" w:rsidRDefault="00F86D49" w:rsidP="005F1BB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5298B">
      <w:rPr>
        <w:rStyle w:val="Seitenzahl"/>
        <w:noProof/>
      </w:rPr>
      <w:t>11</w:t>
    </w:r>
    <w:r>
      <w:rPr>
        <w:rStyle w:val="Seitenzahl"/>
      </w:rPr>
      <w:fldChar w:fldCharType="end"/>
    </w:r>
  </w:p>
  <w:p w14:paraId="3318221C" w14:textId="77777777" w:rsidR="00F86D49" w:rsidRDefault="00F86D49" w:rsidP="005F1BB1">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E5B"/>
    <w:multiLevelType w:val="hybridMultilevel"/>
    <w:tmpl w:val="02F83BF2"/>
    <w:lvl w:ilvl="0" w:tplc="C7F0F3FA">
      <w:numFmt w:val="bullet"/>
      <w:lvlText w:val="-"/>
      <w:lvlJc w:val="left"/>
      <w:pPr>
        <w:ind w:left="720" w:hanging="360"/>
      </w:pPr>
      <w:rPr>
        <w:rFonts w:ascii="Arial Narrow" w:eastAsia="Times New Roman" w:hAnsi="Arial Narrow" w:cs="Times New Roman"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525077D"/>
    <w:multiLevelType w:val="hybridMultilevel"/>
    <w:tmpl w:val="ECB0AFD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9134F4"/>
    <w:multiLevelType w:val="hybridMultilevel"/>
    <w:tmpl w:val="2A80F390"/>
    <w:lvl w:ilvl="0" w:tplc="2DE4EE64">
      <w:start w:val="1"/>
      <w:numFmt w:val="lowerLetter"/>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623986"/>
    <w:multiLevelType w:val="hybridMultilevel"/>
    <w:tmpl w:val="0A8E2FFE"/>
    <w:lvl w:ilvl="0" w:tplc="C7F0F3F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2856A6"/>
    <w:multiLevelType w:val="hybridMultilevel"/>
    <w:tmpl w:val="B5F4E4D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C20BB9"/>
    <w:multiLevelType w:val="hybridMultilevel"/>
    <w:tmpl w:val="F27E7542"/>
    <w:lvl w:ilvl="0" w:tplc="C7F0F3FA">
      <w:numFmt w:val="bullet"/>
      <w:lvlText w:val="-"/>
      <w:lvlJc w:val="left"/>
      <w:pPr>
        <w:ind w:left="1146" w:hanging="360"/>
      </w:pPr>
      <w:rPr>
        <w:rFonts w:ascii="Arial Narrow" w:eastAsia="Times New Roman" w:hAnsi="Arial Narrow"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4D6798C"/>
    <w:multiLevelType w:val="hybridMultilevel"/>
    <w:tmpl w:val="825A4A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9E15CA"/>
    <w:multiLevelType w:val="hybridMultilevel"/>
    <w:tmpl w:val="4F2CC416"/>
    <w:lvl w:ilvl="0" w:tplc="C7F0F3FA">
      <w:numFmt w:val="bullet"/>
      <w:lvlText w:val="-"/>
      <w:lvlJc w:val="left"/>
      <w:pPr>
        <w:ind w:left="1146" w:hanging="360"/>
      </w:pPr>
      <w:rPr>
        <w:rFonts w:ascii="Arial Narrow" w:eastAsia="Times New Roman" w:hAnsi="Arial Narrow"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172D5830"/>
    <w:multiLevelType w:val="hybridMultilevel"/>
    <w:tmpl w:val="3D6CB950"/>
    <w:lvl w:ilvl="0" w:tplc="7432402C">
      <w:start w:val="4"/>
      <w:numFmt w:val="bullet"/>
      <w:lvlText w:val="-"/>
      <w:lvlJc w:val="left"/>
      <w:pPr>
        <w:ind w:left="786" w:hanging="360"/>
      </w:pPr>
      <w:rPr>
        <w:rFonts w:ascii="ZapfHumnst BT" w:eastAsia="Times New Roman" w:hAnsi="ZapfHumnst BT" w:cstheme="minorBid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78F6ED1"/>
    <w:multiLevelType w:val="hybridMultilevel"/>
    <w:tmpl w:val="2E02767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C26AD8"/>
    <w:multiLevelType w:val="hybridMultilevel"/>
    <w:tmpl w:val="ED4033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F605C2"/>
    <w:multiLevelType w:val="hybridMultilevel"/>
    <w:tmpl w:val="717C277E"/>
    <w:lvl w:ilvl="0" w:tplc="D902AEAC">
      <w:start w:val="1"/>
      <w:numFmt w:val="lowerLetter"/>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2049F4"/>
    <w:multiLevelType w:val="hybridMultilevel"/>
    <w:tmpl w:val="A3AED69C"/>
    <w:lvl w:ilvl="0" w:tplc="C7F0F3F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A84C70"/>
    <w:multiLevelType w:val="hybridMultilevel"/>
    <w:tmpl w:val="99C218C8"/>
    <w:lvl w:ilvl="0" w:tplc="B5B0BF82">
      <w:start w:val="1"/>
      <w:numFmt w:val="lowerLetter"/>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9614ED"/>
    <w:multiLevelType w:val="hybridMultilevel"/>
    <w:tmpl w:val="187A46AE"/>
    <w:lvl w:ilvl="0" w:tplc="B36E0CA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33382145"/>
    <w:multiLevelType w:val="hybridMultilevel"/>
    <w:tmpl w:val="42A4DA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0D1141"/>
    <w:multiLevelType w:val="hybridMultilevel"/>
    <w:tmpl w:val="5C9AF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BF3B59"/>
    <w:multiLevelType w:val="hybridMultilevel"/>
    <w:tmpl w:val="528659FC"/>
    <w:lvl w:ilvl="0" w:tplc="1E4237A0">
      <w:start w:val="1"/>
      <w:numFmt w:val="lowerLetter"/>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49681B"/>
    <w:multiLevelType w:val="hybridMultilevel"/>
    <w:tmpl w:val="9D705338"/>
    <w:lvl w:ilvl="0" w:tplc="65CE0CCE">
      <w:start w:val="4"/>
      <w:numFmt w:val="bullet"/>
      <w:lvlText w:val="–"/>
      <w:lvlJc w:val="left"/>
      <w:pPr>
        <w:ind w:left="1080" w:hanging="720"/>
      </w:pPr>
      <w:rPr>
        <w:rFonts w:ascii="ZapfHumnst BT" w:eastAsiaTheme="minorHAnsi" w:hAnsi="ZapfHumnst B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BF2B04"/>
    <w:multiLevelType w:val="hybridMultilevel"/>
    <w:tmpl w:val="FE188A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2C4D00"/>
    <w:multiLevelType w:val="hybridMultilevel"/>
    <w:tmpl w:val="242038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AB1646"/>
    <w:multiLevelType w:val="hybridMultilevel"/>
    <w:tmpl w:val="67826FF8"/>
    <w:lvl w:ilvl="0" w:tplc="C7F0F3F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B86C7C"/>
    <w:multiLevelType w:val="hybridMultilevel"/>
    <w:tmpl w:val="307C58B6"/>
    <w:lvl w:ilvl="0" w:tplc="0407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482F38"/>
    <w:multiLevelType w:val="hybridMultilevel"/>
    <w:tmpl w:val="8956341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ACD67AE"/>
    <w:multiLevelType w:val="hybridMultilevel"/>
    <w:tmpl w:val="9D0A0566"/>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51B63"/>
    <w:multiLevelType w:val="hybridMultilevel"/>
    <w:tmpl w:val="AEC0ADFE"/>
    <w:lvl w:ilvl="0" w:tplc="08B0A45A">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CE0DA2"/>
    <w:multiLevelType w:val="hybridMultilevel"/>
    <w:tmpl w:val="D794D9FC"/>
    <w:lvl w:ilvl="0" w:tplc="F54029A4">
      <w:start w:val="1"/>
      <w:numFmt w:val="lowerLetter"/>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4A6C77"/>
    <w:multiLevelType w:val="hybridMultilevel"/>
    <w:tmpl w:val="9992FF48"/>
    <w:lvl w:ilvl="0" w:tplc="0407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317923"/>
    <w:multiLevelType w:val="hybridMultilevel"/>
    <w:tmpl w:val="C4A233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20C5C58"/>
    <w:multiLevelType w:val="hybridMultilevel"/>
    <w:tmpl w:val="DD4ADE8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31D41EA"/>
    <w:multiLevelType w:val="hybridMultilevel"/>
    <w:tmpl w:val="BA2E0454"/>
    <w:lvl w:ilvl="0" w:tplc="F54029A4">
      <w:start w:val="1"/>
      <w:numFmt w:val="lowerLetter"/>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9443ECF"/>
    <w:multiLevelType w:val="hybridMultilevel"/>
    <w:tmpl w:val="AF70E684"/>
    <w:lvl w:ilvl="0" w:tplc="E734635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5BA759A4"/>
    <w:multiLevelType w:val="hybridMultilevel"/>
    <w:tmpl w:val="6A92F772"/>
    <w:lvl w:ilvl="0" w:tplc="5C245BA0">
      <w:start w:val="1"/>
      <w:numFmt w:val="lowerLetter"/>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D6A63F1"/>
    <w:multiLevelType w:val="hybridMultilevel"/>
    <w:tmpl w:val="D1761E5C"/>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1B6C36"/>
    <w:multiLevelType w:val="hybridMultilevel"/>
    <w:tmpl w:val="4C445128"/>
    <w:lvl w:ilvl="0" w:tplc="C7F0F3F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094F31"/>
    <w:multiLevelType w:val="hybridMultilevel"/>
    <w:tmpl w:val="1988C23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9AB0A17"/>
    <w:multiLevelType w:val="hybridMultilevel"/>
    <w:tmpl w:val="4A620FA0"/>
    <w:lvl w:ilvl="0" w:tplc="D6CA89A0">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FBE095D"/>
    <w:multiLevelType w:val="hybridMultilevel"/>
    <w:tmpl w:val="BDAE3BDC"/>
    <w:lvl w:ilvl="0" w:tplc="651660B6">
      <w:start w:val="1"/>
      <w:numFmt w:val="lowerLetter"/>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0A67373"/>
    <w:multiLevelType w:val="hybridMultilevel"/>
    <w:tmpl w:val="C9D0D5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4D67DDA"/>
    <w:multiLevelType w:val="hybridMultilevel"/>
    <w:tmpl w:val="BF3286FE"/>
    <w:lvl w:ilvl="0" w:tplc="C7F0F3F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5B032B"/>
    <w:multiLevelType w:val="hybridMultilevel"/>
    <w:tmpl w:val="6FBCE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DD6CB9"/>
    <w:multiLevelType w:val="hybridMultilevel"/>
    <w:tmpl w:val="8A3A7BF4"/>
    <w:lvl w:ilvl="0" w:tplc="AE1E4396">
      <w:start w:val="1"/>
      <w:numFmt w:val="lowerLetter"/>
      <w:lvlText w:val="%1)"/>
      <w:lvlJc w:val="left"/>
      <w:pPr>
        <w:ind w:left="780" w:hanging="420"/>
      </w:pPr>
      <w:rPr>
        <w:rFonts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194D98"/>
    <w:multiLevelType w:val="hybridMultilevel"/>
    <w:tmpl w:val="057A79B2"/>
    <w:lvl w:ilvl="0" w:tplc="C7F0F3F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3E40E1"/>
    <w:multiLevelType w:val="hybridMultilevel"/>
    <w:tmpl w:val="0FA20A3A"/>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DF5BF8"/>
    <w:multiLevelType w:val="hybridMultilevel"/>
    <w:tmpl w:val="EF460CE0"/>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46218F"/>
    <w:multiLevelType w:val="hybridMultilevel"/>
    <w:tmpl w:val="5BA0A1EC"/>
    <w:lvl w:ilvl="0" w:tplc="AE1E4396">
      <w:start w:val="1"/>
      <w:numFmt w:val="lowerLetter"/>
      <w:lvlText w:val="%1)"/>
      <w:lvlJc w:val="left"/>
      <w:pPr>
        <w:ind w:left="780" w:hanging="420"/>
      </w:pPr>
      <w:rPr>
        <w:rFonts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67485564">
    <w:abstractNumId w:val="40"/>
  </w:num>
  <w:num w:numId="2" w16cid:durableId="964769559">
    <w:abstractNumId w:val="16"/>
  </w:num>
  <w:num w:numId="3" w16cid:durableId="1169101769">
    <w:abstractNumId w:val="36"/>
  </w:num>
  <w:num w:numId="4" w16cid:durableId="1512136636">
    <w:abstractNumId w:val="15"/>
  </w:num>
  <w:num w:numId="5" w16cid:durableId="1680960848">
    <w:abstractNumId w:val="25"/>
  </w:num>
  <w:num w:numId="6" w16cid:durableId="1047030519">
    <w:abstractNumId w:val="14"/>
  </w:num>
  <w:num w:numId="7" w16cid:durableId="1825201728">
    <w:abstractNumId w:val="28"/>
  </w:num>
  <w:num w:numId="8" w16cid:durableId="1036541749">
    <w:abstractNumId w:val="29"/>
  </w:num>
  <w:num w:numId="9" w16cid:durableId="93941826">
    <w:abstractNumId w:val="11"/>
  </w:num>
  <w:num w:numId="10" w16cid:durableId="1747218595">
    <w:abstractNumId w:val="38"/>
  </w:num>
  <w:num w:numId="11" w16cid:durableId="771359041">
    <w:abstractNumId w:val="13"/>
  </w:num>
  <w:num w:numId="12" w16cid:durableId="875893177">
    <w:abstractNumId w:val="9"/>
  </w:num>
  <w:num w:numId="13" w16cid:durableId="1620456952">
    <w:abstractNumId w:val="32"/>
  </w:num>
  <w:num w:numId="14" w16cid:durableId="1428652002">
    <w:abstractNumId w:val="24"/>
  </w:num>
  <w:num w:numId="15" w16cid:durableId="1402630426">
    <w:abstractNumId w:val="27"/>
  </w:num>
  <w:num w:numId="16" w16cid:durableId="1213886915">
    <w:abstractNumId w:val="43"/>
  </w:num>
  <w:num w:numId="17" w16cid:durableId="1836527698">
    <w:abstractNumId w:val="33"/>
  </w:num>
  <w:num w:numId="18" w16cid:durableId="570702034">
    <w:abstractNumId w:val="22"/>
  </w:num>
  <w:num w:numId="19" w16cid:durableId="1563322161">
    <w:abstractNumId w:val="4"/>
  </w:num>
  <w:num w:numId="20" w16cid:durableId="514272109">
    <w:abstractNumId w:val="37"/>
  </w:num>
  <w:num w:numId="21" w16cid:durableId="6788894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22644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9233406">
    <w:abstractNumId w:val="0"/>
  </w:num>
  <w:num w:numId="24" w16cid:durableId="782579641">
    <w:abstractNumId w:val="39"/>
  </w:num>
  <w:num w:numId="25" w16cid:durableId="1068190203">
    <w:abstractNumId w:val="42"/>
  </w:num>
  <w:num w:numId="26" w16cid:durableId="526866175">
    <w:abstractNumId w:val="21"/>
  </w:num>
  <w:num w:numId="27" w16cid:durableId="1569418875">
    <w:abstractNumId w:val="19"/>
  </w:num>
  <w:num w:numId="28" w16cid:durableId="1401561569">
    <w:abstractNumId w:val="10"/>
  </w:num>
  <w:num w:numId="29" w16cid:durableId="1132359530">
    <w:abstractNumId w:val="1"/>
  </w:num>
  <w:num w:numId="30" w16cid:durableId="455560797">
    <w:abstractNumId w:val="2"/>
  </w:num>
  <w:num w:numId="31" w16cid:durableId="406652088">
    <w:abstractNumId w:val="23"/>
  </w:num>
  <w:num w:numId="32" w16cid:durableId="520627127">
    <w:abstractNumId w:val="45"/>
  </w:num>
  <w:num w:numId="33" w16cid:durableId="36318353">
    <w:abstractNumId w:val="41"/>
  </w:num>
  <w:num w:numId="34" w16cid:durableId="355695464">
    <w:abstractNumId w:val="17"/>
  </w:num>
  <w:num w:numId="35" w16cid:durableId="391468434">
    <w:abstractNumId w:val="6"/>
  </w:num>
  <w:num w:numId="36" w16cid:durableId="1417365117">
    <w:abstractNumId w:val="26"/>
  </w:num>
  <w:num w:numId="37" w16cid:durableId="1678851089">
    <w:abstractNumId w:val="5"/>
  </w:num>
  <w:num w:numId="38" w16cid:durableId="652219988">
    <w:abstractNumId w:val="8"/>
  </w:num>
  <w:num w:numId="39" w16cid:durableId="1560241257">
    <w:abstractNumId w:val="30"/>
  </w:num>
  <w:num w:numId="40" w16cid:durableId="778913583">
    <w:abstractNumId w:val="7"/>
  </w:num>
  <w:num w:numId="41" w16cid:durableId="1738625418">
    <w:abstractNumId w:val="34"/>
  </w:num>
  <w:num w:numId="42" w16cid:durableId="1676615889">
    <w:abstractNumId w:val="18"/>
  </w:num>
  <w:num w:numId="43" w16cid:durableId="1581138808">
    <w:abstractNumId w:val="12"/>
  </w:num>
  <w:num w:numId="44" w16cid:durableId="1082458585">
    <w:abstractNumId w:val="3"/>
  </w:num>
  <w:num w:numId="45" w16cid:durableId="1934246235">
    <w:abstractNumId w:val="44"/>
  </w:num>
  <w:num w:numId="46" w16cid:durableId="90707758">
    <w:abstractNumId w:val="31"/>
  </w:num>
  <w:num w:numId="47" w16cid:durableId="20446737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6B"/>
    <w:rsid w:val="00023C91"/>
    <w:rsid w:val="000603B1"/>
    <w:rsid w:val="00096290"/>
    <w:rsid w:val="0015568C"/>
    <w:rsid w:val="001708CF"/>
    <w:rsid w:val="0018235D"/>
    <w:rsid w:val="001D7CFD"/>
    <w:rsid w:val="001E4B3A"/>
    <w:rsid w:val="001F1C94"/>
    <w:rsid w:val="0028447C"/>
    <w:rsid w:val="00292470"/>
    <w:rsid w:val="002B3147"/>
    <w:rsid w:val="002C6D13"/>
    <w:rsid w:val="0031176A"/>
    <w:rsid w:val="003B04B9"/>
    <w:rsid w:val="00466EFB"/>
    <w:rsid w:val="004C05B4"/>
    <w:rsid w:val="005450DE"/>
    <w:rsid w:val="005B46ED"/>
    <w:rsid w:val="005B6E7D"/>
    <w:rsid w:val="005F1BB1"/>
    <w:rsid w:val="006247AB"/>
    <w:rsid w:val="0065298B"/>
    <w:rsid w:val="00677987"/>
    <w:rsid w:val="00695156"/>
    <w:rsid w:val="006C7AC7"/>
    <w:rsid w:val="007B3EA4"/>
    <w:rsid w:val="008428B2"/>
    <w:rsid w:val="00867E25"/>
    <w:rsid w:val="008A40D5"/>
    <w:rsid w:val="008B3F47"/>
    <w:rsid w:val="008D587B"/>
    <w:rsid w:val="008E0D18"/>
    <w:rsid w:val="008E0F9D"/>
    <w:rsid w:val="008E457C"/>
    <w:rsid w:val="0093561A"/>
    <w:rsid w:val="00A53064"/>
    <w:rsid w:val="00A95529"/>
    <w:rsid w:val="00AD18E3"/>
    <w:rsid w:val="00B6000C"/>
    <w:rsid w:val="00BE2F73"/>
    <w:rsid w:val="00C02478"/>
    <w:rsid w:val="00C33F33"/>
    <w:rsid w:val="00C402DE"/>
    <w:rsid w:val="00D14D93"/>
    <w:rsid w:val="00D40D2B"/>
    <w:rsid w:val="00D40F02"/>
    <w:rsid w:val="00D67D51"/>
    <w:rsid w:val="00D775F4"/>
    <w:rsid w:val="00DF38CB"/>
    <w:rsid w:val="00E4796B"/>
    <w:rsid w:val="00EC6BFF"/>
    <w:rsid w:val="00F07A07"/>
    <w:rsid w:val="00F86D49"/>
    <w:rsid w:val="00FA0376"/>
    <w:rsid w:val="00FF1959"/>
    <w:rsid w:val="00FF1D34"/>
    <w:rsid w:val="00FF38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EC0A0"/>
  <w15:docId w15:val="{F31015E7-E6BB-434A-B82C-199D4960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40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775F4"/>
    <w:pPr>
      <w:ind w:left="720"/>
      <w:contextualSpacing/>
    </w:pPr>
  </w:style>
  <w:style w:type="paragraph" w:styleId="Kopfzeile">
    <w:name w:val="header"/>
    <w:basedOn w:val="Standard"/>
    <w:link w:val="KopfzeileZchn"/>
    <w:uiPriority w:val="99"/>
    <w:unhideWhenUsed/>
    <w:rsid w:val="005F1B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1BB1"/>
  </w:style>
  <w:style w:type="paragraph" w:styleId="Fuzeile">
    <w:name w:val="footer"/>
    <w:basedOn w:val="Standard"/>
    <w:link w:val="FuzeileZchn"/>
    <w:uiPriority w:val="99"/>
    <w:unhideWhenUsed/>
    <w:rsid w:val="005F1B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1BB1"/>
  </w:style>
  <w:style w:type="character" w:styleId="Seitenzahl">
    <w:name w:val="page number"/>
    <w:basedOn w:val="Absatz-Standardschriftart"/>
    <w:uiPriority w:val="99"/>
    <w:semiHidden/>
    <w:unhideWhenUsed/>
    <w:rsid w:val="005F1BB1"/>
  </w:style>
  <w:style w:type="paragraph" w:customStyle="1" w:styleId="ueb1">
    <w:name w:val="ueb1"/>
    <w:basedOn w:val="Standard"/>
    <w:rsid w:val="005B46ED"/>
    <w:pPr>
      <w:keepNext/>
      <w:widowControl/>
      <w:spacing w:after="120" w:line="240" w:lineRule="auto"/>
      <w:jc w:val="center"/>
    </w:pPr>
    <w:rPr>
      <w:rFonts w:ascii="Helvetica" w:eastAsia="Times New Roman" w:hAnsi="Helvetica" w:cs="Times New Roman"/>
      <w:b/>
      <w:sz w:val="3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9392">
      <w:bodyDiv w:val="1"/>
      <w:marLeft w:val="0"/>
      <w:marRight w:val="0"/>
      <w:marTop w:val="0"/>
      <w:marBottom w:val="0"/>
      <w:divBdr>
        <w:top w:val="none" w:sz="0" w:space="0" w:color="auto"/>
        <w:left w:val="none" w:sz="0" w:space="0" w:color="auto"/>
        <w:bottom w:val="none" w:sz="0" w:space="0" w:color="auto"/>
        <w:right w:val="none" w:sz="0" w:space="0" w:color="auto"/>
      </w:divBdr>
    </w:div>
    <w:div w:id="183593200">
      <w:bodyDiv w:val="1"/>
      <w:marLeft w:val="0"/>
      <w:marRight w:val="0"/>
      <w:marTop w:val="0"/>
      <w:marBottom w:val="0"/>
      <w:divBdr>
        <w:top w:val="none" w:sz="0" w:space="0" w:color="auto"/>
        <w:left w:val="none" w:sz="0" w:space="0" w:color="auto"/>
        <w:bottom w:val="none" w:sz="0" w:space="0" w:color="auto"/>
        <w:right w:val="none" w:sz="0" w:space="0" w:color="auto"/>
      </w:divBdr>
    </w:div>
    <w:div w:id="976028227">
      <w:bodyDiv w:val="1"/>
      <w:marLeft w:val="0"/>
      <w:marRight w:val="0"/>
      <w:marTop w:val="0"/>
      <w:marBottom w:val="0"/>
      <w:divBdr>
        <w:top w:val="none" w:sz="0" w:space="0" w:color="auto"/>
        <w:left w:val="none" w:sz="0" w:space="0" w:color="auto"/>
        <w:bottom w:val="none" w:sz="0" w:space="0" w:color="auto"/>
        <w:right w:val="none" w:sz="0" w:space="0" w:color="auto"/>
      </w:divBdr>
    </w:div>
    <w:div w:id="1880044377">
      <w:bodyDiv w:val="1"/>
      <w:marLeft w:val="0"/>
      <w:marRight w:val="0"/>
      <w:marTop w:val="0"/>
      <w:marBottom w:val="0"/>
      <w:divBdr>
        <w:top w:val="none" w:sz="0" w:space="0" w:color="auto"/>
        <w:left w:val="none" w:sz="0" w:space="0" w:color="auto"/>
        <w:bottom w:val="none" w:sz="0" w:space="0" w:color="auto"/>
        <w:right w:val="none" w:sz="0" w:space="0" w:color="auto"/>
      </w:divBdr>
    </w:div>
    <w:div w:id="195035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lif_01_NA19_uni_j 1..88</vt:lpstr>
    </vt:vector>
  </TitlesOfParts>
  <Company>Deutsches Liturgisches Institut</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lif_01_NA19_uni_j 1..88</dc:title>
  <dc:creator>Kinzig</dc:creator>
  <cp:lastModifiedBy>Albert-Josef Urban</cp:lastModifiedBy>
  <cp:revision>2</cp:revision>
  <cp:lastPrinted>2023-04-25T09:22:00Z</cp:lastPrinted>
  <dcterms:created xsi:type="dcterms:W3CDTF">2023-04-25T09:32:00Z</dcterms:created>
  <dcterms:modified xsi:type="dcterms:W3CDTF">2023-04-25T09:32:00Z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LastSaved">
    <vt:filetime>2019-02-06T00:00:00Z</vt:filetime>
  </property>
</Properties>
</file>