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19" w:rsidRDefault="00C202DC" w:rsidP="003705EE">
      <w:pPr>
        <w:pStyle w:val="FormatvorlageLinks0cmHngend15cmChar"/>
        <w:spacing w:line="260" w:lineRule="atLeast"/>
        <w:jc w:val="both"/>
        <w:rPr>
          <w:b/>
          <w:bCs/>
          <w:color w:val="000000"/>
          <w:szCs w:val="24"/>
        </w:rPr>
      </w:pPr>
      <w:r>
        <w:rPr>
          <w:b/>
          <w:bCs/>
          <w:noProof/>
          <w:color w:val="000000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-595630</wp:posOffset>
            </wp:positionV>
            <wp:extent cx="666750" cy="799285"/>
            <wp:effectExtent l="0" t="0" r="0" b="127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ppen stadt adena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9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000000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1976755</wp:posOffset>
            </wp:positionH>
            <wp:positionV relativeFrom="paragraph">
              <wp:posOffset>-593090</wp:posOffset>
            </wp:positionV>
            <wp:extent cx="619125" cy="796777"/>
            <wp:effectExtent l="0" t="0" r="0" b="381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tädtebauförderu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96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EAA">
        <w:rPr>
          <w:b/>
          <w:bCs/>
          <w:noProof/>
          <w:color w:val="000000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3014980</wp:posOffset>
            </wp:positionH>
            <wp:positionV relativeFrom="paragraph">
              <wp:posOffset>-511175</wp:posOffset>
            </wp:positionV>
            <wp:extent cx="1247775" cy="5143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undesumweltministeriu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EAA">
        <w:rPr>
          <w:b/>
          <w:bCs/>
          <w:noProof/>
          <w:color w:val="00000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-596900</wp:posOffset>
            </wp:positionV>
            <wp:extent cx="1384624" cy="514350"/>
            <wp:effectExtent l="0" t="0" r="635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d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624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5EE" w:rsidRPr="00725EAA" w:rsidRDefault="003705EE" w:rsidP="003705EE">
      <w:pPr>
        <w:pStyle w:val="FormatvorlageLinks0cmHngend15cmChar"/>
        <w:tabs>
          <w:tab w:val="left" w:pos="1140"/>
          <w:tab w:val="center" w:pos="4536"/>
        </w:tabs>
        <w:spacing w:line="260" w:lineRule="atLeast"/>
        <w:rPr>
          <w:b/>
          <w:sz w:val="28"/>
        </w:rPr>
      </w:pPr>
    </w:p>
    <w:p w:rsidR="003705EE" w:rsidRDefault="003705EE" w:rsidP="00A5195D">
      <w:pPr>
        <w:tabs>
          <w:tab w:val="left" w:pos="2835"/>
        </w:tabs>
      </w:pPr>
    </w:p>
    <w:p w:rsidR="00DB5D37" w:rsidRDefault="00DB5D37" w:rsidP="00A5195D">
      <w:pPr>
        <w:tabs>
          <w:tab w:val="left" w:pos="2835"/>
        </w:tabs>
      </w:pPr>
    </w:p>
    <w:p w:rsidR="00DB5D37" w:rsidRDefault="00DB5D37" w:rsidP="00A5195D">
      <w:pPr>
        <w:tabs>
          <w:tab w:val="left" w:pos="2835"/>
        </w:tabs>
      </w:pPr>
      <w:r>
        <w:tab/>
      </w:r>
      <w:r>
        <w:tab/>
      </w:r>
      <w:r>
        <w:tab/>
      </w:r>
      <w: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5D37" w:rsidTr="00DB5D37">
        <w:tc>
          <w:tcPr>
            <w:tcW w:w="4531" w:type="dxa"/>
          </w:tcPr>
          <w:p w:rsidR="00DB5D37" w:rsidRDefault="00DB5D37" w:rsidP="00A5195D">
            <w:pPr>
              <w:tabs>
                <w:tab w:val="left" w:pos="2835"/>
              </w:tabs>
            </w:pPr>
            <w:r>
              <w:t>An die</w:t>
            </w:r>
          </w:p>
          <w:p w:rsidR="00DB5D37" w:rsidRDefault="00DB5D37" w:rsidP="00A5195D">
            <w:pPr>
              <w:tabs>
                <w:tab w:val="left" w:pos="2835"/>
              </w:tabs>
            </w:pPr>
          </w:p>
          <w:p w:rsidR="00DB5D37" w:rsidRDefault="00DB5D37" w:rsidP="00DB5D37">
            <w:pPr>
              <w:tabs>
                <w:tab w:val="left" w:pos="2835"/>
              </w:tabs>
            </w:pPr>
            <w:r>
              <w:t>Verbandsgemeinde Adenau</w:t>
            </w:r>
          </w:p>
          <w:p w:rsidR="00DB5D37" w:rsidRDefault="00DB5D37" w:rsidP="00DB5D37">
            <w:pPr>
              <w:tabs>
                <w:tab w:val="left" w:pos="2835"/>
              </w:tabs>
            </w:pPr>
            <w:r>
              <w:t>Sandra Kämmerling</w:t>
            </w:r>
          </w:p>
          <w:p w:rsidR="00DB5D37" w:rsidRDefault="00DB5D37" w:rsidP="00DB5D37">
            <w:pPr>
              <w:tabs>
                <w:tab w:val="left" w:pos="2835"/>
              </w:tabs>
            </w:pPr>
            <w:r>
              <w:t>Kirchstraße 15-19</w:t>
            </w:r>
          </w:p>
          <w:p w:rsidR="00DB5D37" w:rsidRDefault="00DB5D37" w:rsidP="00DB5D37">
            <w:pPr>
              <w:tabs>
                <w:tab w:val="left" w:pos="2835"/>
              </w:tabs>
            </w:pPr>
            <w:r>
              <w:t>53518 Adenau</w:t>
            </w:r>
          </w:p>
          <w:p w:rsidR="00DB5D37" w:rsidRDefault="00DB5D37" w:rsidP="00A5195D">
            <w:pPr>
              <w:tabs>
                <w:tab w:val="left" w:pos="2835"/>
              </w:tabs>
            </w:pPr>
          </w:p>
        </w:tc>
        <w:tc>
          <w:tcPr>
            <w:tcW w:w="4531" w:type="dxa"/>
          </w:tcPr>
          <w:p w:rsidR="00DB5D37" w:rsidRDefault="00DB5D37" w:rsidP="00A5195D">
            <w:pPr>
              <w:tabs>
                <w:tab w:val="left" w:pos="2835"/>
              </w:tabs>
            </w:pPr>
            <w:r>
              <w:t>ggf. zur W</w:t>
            </w:r>
            <w:r>
              <w:t>e</w:t>
            </w:r>
            <w:r>
              <w:t>iterleitung</w:t>
            </w:r>
            <w:r>
              <w:t xml:space="preserve"> an die</w:t>
            </w:r>
          </w:p>
          <w:p w:rsidR="00DB5D37" w:rsidRDefault="00DB5D37" w:rsidP="00A5195D">
            <w:pPr>
              <w:tabs>
                <w:tab w:val="left" w:pos="2835"/>
              </w:tabs>
            </w:pPr>
          </w:p>
          <w:p w:rsidR="00DB5D37" w:rsidRDefault="00DB5D37" w:rsidP="00A5195D">
            <w:pPr>
              <w:tabs>
                <w:tab w:val="left" w:pos="2835"/>
              </w:tabs>
            </w:pPr>
            <w:r>
              <w:t xml:space="preserve">Kreisverwaltung Ahrweiler </w:t>
            </w:r>
          </w:p>
          <w:p w:rsidR="00DB5D37" w:rsidRDefault="00DB5D37" w:rsidP="00A5195D">
            <w:pPr>
              <w:tabs>
                <w:tab w:val="left" w:pos="2835"/>
              </w:tabs>
            </w:pPr>
            <w:r>
              <w:t>Untere Bauaufsichtsbehörde</w:t>
            </w:r>
          </w:p>
          <w:p w:rsidR="00DB5D37" w:rsidRDefault="00DB5D37" w:rsidP="00A5195D">
            <w:pPr>
              <w:tabs>
                <w:tab w:val="left" w:pos="2835"/>
              </w:tabs>
            </w:pPr>
            <w:r>
              <w:t>Wilhelmstraße 24-30</w:t>
            </w:r>
          </w:p>
          <w:p w:rsidR="00DB5D37" w:rsidRDefault="00DB5D37" w:rsidP="00A5195D">
            <w:pPr>
              <w:tabs>
                <w:tab w:val="left" w:pos="2835"/>
              </w:tabs>
            </w:pPr>
            <w:r>
              <w:t xml:space="preserve">53474 Bad Neuenahr-Ahrweiler </w:t>
            </w:r>
          </w:p>
        </w:tc>
      </w:tr>
    </w:tbl>
    <w:p w:rsidR="00DB5D37" w:rsidRDefault="00DB5D37" w:rsidP="00A5195D">
      <w:pPr>
        <w:tabs>
          <w:tab w:val="left" w:pos="2835"/>
        </w:tabs>
      </w:pPr>
    </w:p>
    <w:p w:rsidR="00DB5D37" w:rsidRDefault="00DB5D37" w:rsidP="00A5195D">
      <w:pPr>
        <w:tabs>
          <w:tab w:val="left" w:pos="2835"/>
        </w:tabs>
      </w:pPr>
    </w:p>
    <w:p w:rsidR="00DB5D37" w:rsidRPr="00DB5D37" w:rsidRDefault="00DB5D37" w:rsidP="00A5195D">
      <w:pPr>
        <w:tabs>
          <w:tab w:val="left" w:pos="2835"/>
        </w:tabs>
        <w:rPr>
          <w:b/>
          <w:smallCaps/>
          <w:sz w:val="28"/>
        </w:rPr>
      </w:pPr>
      <w:r>
        <w:rPr>
          <w:b/>
          <w:smallCaps/>
          <w:sz w:val="28"/>
        </w:rPr>
        <w:t xml:space="preserve">Antrag auf Erteilung einer sanierungsrechtlichen Genehmigung gemäß § 145 BauGB </w:t>
      </w:r>
    </w:p>
    <w:p w:rsidR="00DB5D37" w:rsidRDefault="00DB5D37" w:rsidP="00DB5D37">
      <w:pPr>
        <w:rPr>
          <w:b/>
        </w:rPr>
      </w:pPr>
    </w:p>
    <w:p w:rsidR="00DB5D37" w:rsidRDefault="00DB5D37" w:rsidP="00DB5D37">
      <w:pPr>
        <w:rPr>
          <w:b/>
        </w:rPr>
      </w:pPr>
    </w:p>
    <w:p w:rsidR="00DB5D37" w:rsidRDefault="00DB5D37" w:rsidP="00DB5D37">
      <w:pPr>
        <w:pStyle w:val="Listenabsatz"/>
        <w:numPr>
          <w:ilvl w:val="0"/>
          <w:numId w:val="11"/>
        </w:numPr>
        <w:rPr>
          <w:b/>
          <w:u w:val="single"/>
        </w:rPr>
      </w:pPr>
      <w:r w:rsidRPr="00DB5D37">
        <w:rPr>
          <w:b/>
          <w:u w:val="single"/>
        </w:rPr>
        <w:t>Antragsteller</w:t>
      </w:r>
    </w:p>
    <w:p w:rsidR="00FA68C9" w:rsidRPr="00DB5D37" w:rsidRDefault="00FA68C9" w:rsidP="00FA68C9">
      <w:pPr>
        <w:pStyle w:val="Listenabsatz"/>
        <w:rPr>
          <w:b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DB5D37" w:rsidTr="006B0B86">
        <w:trPr>
          <w:trHeight w:val="441"/>
        </w:trPr>
        <w:tc>
          <w:tcPr>
            <w:tcW w:w="4957" w:type="dxa"/>
          </w:tcPr>
          <w:p w:rsidR="00DB5D37" w:rsidRDefault="00DB5D37" w:rsidP="006B0B86">
            <w:pPr>
              <w:tabs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  <w:p w:rsidR="00DB5D37" w:rsidRPr="00E66A66" w:rsidRDefault="00DB5D37" w:rsidP="006B0B86">
            <w:pPr>
              <w:tabs>
                <w:tab w:val="left" w:pos="2835"/>
              </w:tabs>
              <w:rPr>
                <w:sz w:val="18"/>
                <w:szCs w:val="18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4105" w:type="dxa"/>
          </w:tcPr>
          <w:p w:rsidR="00DB5D37" w:rsidRDefault="00DB5D37" w:rsidP="006B0B86">
            <w:pPr>
              <w:tabs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Vorname</w:t>
            </w:r>
          </w:p>
          <w:p w:rsidR="00DB5D37" w:rsidRPr="00E66A66" w:rsidRDefault="00DB5D37" w:rsidP="006B0B86">
            <w:pPr>
              <w:tabs>
                <w:tab w:val="left" w:pos="2835"/>
              </w:tabs>
              <w:rPr>
                <w:sz w:val="18"/>
                <w:szCs w:val="18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5D37" w:rsidTr="006B0B86">
        <w:tc>
          <w:tcPr>
            <w:tcW w:w="4957" w:type="dxa"/>
          </w:tcPr>
          <w:p w:rsidR="00DB5D37" w:rsidRDefault="00DB5D37" w:rsidP="006B0B86">
            <w:pPr>
              <w:tabs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Wohnort</w:t>
            </w:r>
          </w:p>
          <w:p w:rsidR="00DB5D37" w:rsidRPr="00E66A66" w:rsidRDefault="00DB5D37" w:rsidP="006B0B86">
            <w:pPr>
              <w:tabs>
                <w:tab w:val="left" w:pos="2835"/>
              </w:tabs>
              <w:rPr>
                <w:sz w:val="18"/>
                <w:szCs w:val="18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05" w:type="dxa"/>
          </w:tcPr>
          <w:p w:rsidR="00DB5D37" w:rsidRDefault="00DB5D37" w:rsidP="006B0B86">
            <w:pPr>
              <w:tabs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Straßen, Haus-Nr.</w:t>
            </w:r>
          </w:p>
          <w:p w:rsidR="00DB5D37" w:rsidRPr="00E66A66" w:rsidRDefault="00DB5D37" w:rsidP="006B0B86">
            <w:pPr>
              <w:tabs>
                <w:tab w:val="left" w:pos="2835"/>
              </w:tabs>
              <w:rPr>
                <w:sz w:val="18"/>
                <w:szCs w:val="18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5D37" w:rsidTr="006B0B86">
        <w:tc>
          <w:tcPr>
            <w:tcW w:w="4957" w:type="dxa"/>
          </w:tcPr>
          <w:p w:rsidR="00DB5D37" w:rsidRDefault="00DB5D37" w:rsidP="006B0B86">
            <w:pPr>
              <w:tabs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</w:p>
          <w:p w:rsidR="00DB5D37" w:rsidRPr="00E66A66" w:rsidRDefault="00DB5D37" w:rsidP="006B0B86">
            <w:pPr>
              <w:tabs>
                <w:tab w:val="left" w:pos="2835"/>
              </w:tabs>
              <w:rPr>
                <w:sz w:val="18"/>
                <w:szCs w:val="18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05" w:type="dxa"/>
          </w:tcPr>
          <w:p w:rsidR="00DB5D37" w:rsidRDefault="00DB5D37" w:rsidP="006B0B86">
            <w:pPr>
              <w:tabs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Email-Adresse</w:t>
            </w:r>
          </w:p>
          <w:p w:rsidR="00DB5D37" w:rsidRPr="00E66A66" w:rsidRDefault="00DB5D37" w:rsidP="006B0B86">
            <w:pPr>
              <w:tabs>
                <w:tab w:val="left" w:pos="2835"/>
              </w:tabs>
              <w:rPr>
                <w:sz w:val="18"/>
                <w:szCs w:val="18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B5D37" w:rsidRDefault="00DB5D37" w:rsidP="00A5195D">
      <w:pPr>
        <w:tabs>
          <w:tab w:val="left" w:pos="2835"/>
        </w:tabs>
      </w:pPr>
    </w:p>
    <w:p w:rsidR="000D36AF" w:rsidRDefault="000D36AF" w:rsidP="00DB5D37">
      <w:pPr>
        <w:pStyle w:val="Listenabsatz"/>
        <w:numPr>
          <w:ilvl w:val="0"/>
          <w:numId w:val="11"/>
        </w:numPr>
        <w:tabs>
          <w:tab w:val="left" w:pos="2835"/>
        </w:tabs>
        <w:rPr>
          <w:b/>
          <w:u w:val="single"/>
        </w:rPr>
      </w:pPr>
      <w:r w:rsidRPr="00DB5D37">
        <w:rPr>
          <w:b/>
          <w:u w:val="single"/>
        </w:rPr>
        <w:t>Antragsobjekt</w:t>
      </w:r>
    </w:p>
    <w:p w:rsidR="00FA68C9" w:rsidRPr="00DB5D37" w:rsidRDefault="00FA68C9" w:rsidP="00FA68C9">
      <w:pPr>
        <w:pStyle w:val="Listenabsatz"/>
        <w:tabs>
          <w:tab w:val="left" w:pos="2835"/>
        </w:tabs>
        <w:rPr>
          <w:b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B5D37" w:rsidTr="006B0B86">
        <w:tc>
          <w:tcPr>
            <w:tcW w:w="2405" w:type="dxa"/>
          </w:tcPr>
          <w:p w:rsidR="00DB5D37" w:rsidRDefault="00DB5D37" w:rsidP="006B0B86">
            <w:pPr>
              <w:tabs>
                <w:tab w:val="left" w:pos="2835"/>
              </w:tabs>
            </w:pPr>
            <w:r>
              <w:t>Bauvorhaben:</w:t>
            </w:r>
          </w:p>
          <w:p w:rsidR="00DB5D37" w:rsidRDefault="00DB5D37" w:rsidP="006B0B86">
            <w:pPr>
              <w:tabs>
                <w:tab w:val="left" w:pos="2835"/>
              </w:tabs>
            </w:pPr>
          </w:p>
        </w:tc>
        <w:tc>
          <w:tcPr>
            <w:tcW w:w="6657" w:type="dxa"/>
          </w:tcPr>
          <w:p w:rsidR="00DB5D37" w:rsidRDefault="00DB5D37" w:rsidP="006B0B86">
            <w:pPr>
              <w:tabs>
                <w:tab w:val="left" w:pos="2835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D44" w:rsidTr="002A68FA">
        <w:tc>
          <w:tcPr>
            <w:tcW w:w="2405" w:type="dxa"/>
          </w:tcPr>
          <w:p w:rsidR="00310D44" w:rsidRDefault="00310D44" w:rsidP="002A68FA">
            <w:pPr>
              <w:tabs>
                <w:tab w:val="left" w:pos="2835"/>
              </w:tabs>
            </w:pPr>
            <w:r>
              <w:t>Straße, Hausnummer</w:t>
            </w:r>
          </w:p>
          <w:p w:rsidR="00310D44" w:rsidRDefault="00310D44" w:rsidP="002A68FA">
            <w:pPr>
              <w:tabs>
                <w:tab w:val="left" w:pos="2835"/>
              </w:tabs>
            </w:pPr>
          </w:p>
        </w:tc>
        <w:tc>
          <w:tcPr>
            <w:tcW w:w="6657" w:type="dxa"/>
          </w:tcPr>
          <w:p w:rsidR="00310D44" w:rsidRDefault="00FF5C5D" w:rsidP="00981483">
            <w:pPr>
              <w:tabs>
                <w:tab w:val="left" w:pos="2835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10D44" w:rsidTr="002A68FA">
        <w:tc>
          <w:tcPr>
            <w:tcW w:w="2405" w:type="dxa"/>
          </w:tcPr>
          <w:p w:rsidR="00310D44" w:rsidRDefault="00310D44" w:rsidP="002A68FA">
            <w:pPr>
              <w:tabs>
                <w:tab w:val="left" w:pos="2835"/>
              </w:tabs>
            </w:pPr>
            <w:r>
              <w:t>Gemarkung</w:t>
            </w:r>
          </w:p>
          <w:p w:rsidR="00310D44" w:rsidRDefault="00310D44" w:rsidP="002A68FA">
            <w:pPr>
              <w:tabs>
                <w:tab w:val="left" w:pos="2835"/>
              </w:tabs>
            </w:pPr>
          </w:p>
        </w:tc>
        <w:tc>
          <w:tcPr>
            <w:tcW w:w="6657" w:type="dxa"/>
          </w:tcPr>
          <w:p w:rsidR="00310D44" w:rsidRDefault="00FF5C5D" w:rsidP="00FF5C5D">
            <w:pPr>
              <w:tabs>
                <w:tab w:val="left" w:pos="2835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10D44" w:rsidTr="002A68FA">
        <w:tc>
          <w:tcPr>
            <w:tcW w:w="2405" w:type="dxa"/>
          </w:tcPr>
          <w:p w:rsidR="00310D44" w:rsidRDefault="00310D44" w:rsidP="002A68FA">
            <w:pPr>
              <w:tabs>
                <w:tab w:val="left" w:pos="2835"/>
              </w:tabs>
            </w:pPr>
            <w:r>
              <w:t>Flur</w:t>
            </w:r>
          </w:p>
          <w:p w:rsidR="00310D44" w:rsidRDefault="00310D44" w:rsidP="002A68FA">
            <w:pPr>
              <w:tabs>
                <w:tab w:val="left" w:pos="2835"/>
              </w:tabs>
            </w:pPr>
          </w:p>
        </w:tc>
        <w:tc>
          <w:tcPr>
            <w:tcW w:w="6657" w:type="dxa"/>
          </w:tcPr>
          <w:p w:rsidR="00310D44" w:rsidRDefault="00FF5C5D" w:rsidP="00FF5C5D">
            <w:pPr>
              <w:tabs>
                <w:tab w:val="left" w:pos="2835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310D44" w:rsidTr="002A68FA">
        <w:tc>
          <w:tcPr>
            <w:tcW w:w="2405" w:type="dxa"/>
          </w:tcPr>
          <w:p w:rsidR="00310D44" w:rsidRDefault="00310D44" w:rsidP="002A68FA">
            <w:pPr>
              <w:tabs>
                <w:tab w:val="left" w:pos="2835"/>
              </w:tabs>
            </w:pPr>
            <w:r>
              <w:t>Flurstück-Nr.</w:t>
            </w:r>
          </w:p>
          <w:p w:rsidR="00310D44" w:rsidRDefault="00310D44" w:rsidP="002A68FA">
            <w:pPr>
              <w:tabs>
                <w:tab w:val="left" w:pos="2835"/>
              </w:tabs>
            </w:pPr>
          </w:p>
        </w:tc>
        <w:tc>
          <w:tcPr>
            <w:tcW w:w="6657" w:type="dxa"/>
          </w:tcPr>
          <w:p w:rsidR="00310D44" w:rsidRDefault="00FF5C5D" w:rsidP="00FF5C5D">
            <w:pPr>
              <w:tabs>
                <w:tab w:val="left" w:pos="2835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0D36AF" w:rsidRDefault="000D36AF">
      <w:pPr>
        <w:tabs>
          <w:tab w:val="left" w:pos="2835"/>
        </w:tabs>
      </w:pPr>
    </w:p>
    <w:p w:rsidR="00FA68C9" w:rsidRDefault="00FA68C9">
      <w:r>
        <w:br w:type="page"/>
      </w:r>
    </w:p>
    <w:p w:rsidR="00DB5D37" w:rsidRDefault="00DB5D37" w:rsidP="00DB5D37">
      <w:pPr>
        <w:pStyle w:val="Listenabsatz"/>
        <w:numPr>
          <w:ilvl w:val="0"/>
          <w:numId w:val="11"/>
        </w:numPr>
        <w:tabs>
          <w:tab w:val="left" w:pos="2835"/>
        </w:tabs>
        <w:rPr>
          <w:b/>
          <w:u w:val="single"/>
        </w:rPr>
      </w:pPr>
      <w:r>
        <w:rPr>
          <w:b/>
          <w:u w:val="single"/>
        </w:rPr>
        <w:lastRenderedPageBreak/>
        <w:t>Vorhaben für die sanierungsrechtliche Genehmigung (bitte ankreuzen)</w:t>
      </w:r>
    </w:p>
    <w:p w:rsidR="00FA68C9" w:rsidRPr="00DB5D37" w:rsidRDefault="00FA68C9" w:rsidP="00FA68C9">
      <w:pPr>
        <w:pStyle w:val="Listenabsatz"/>
        <w:tabs>
          <w:tab w:val="left" w:pos="2835"/>
        </w:tabs>
        <w:rPr>
          <w:b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4"/>
        <w:gridCol w:w="828"/>
      </w:tblGrid>
      <w:tr w:rsidR="00DB5D37" w:rsidTr="00FA68C9">
        <w:tc>
          <w:tcPr>
            <w:tcW w:w="8234" w:type="dxa"/>
          </w:tcPr>
          <w:p w:rsidR="00DB5D37" w:rsidRDefault="00DB5D37" w:rsidP="007C01F7">
            <w:pPr>
              <w:pStyle w:val="Listenabsatz"/>
              <w:numPr>
                <w:ilvl w:val="1"/>
                <w:numId w:val="11"/>
              </w:numPr>
              <w:tabs>
                <w:tab w:val="left" w:pos="2835"/>
              </w:tabs>
              <w:ind w:left="360" w:hanging="447"/>
            </w:pPr>
            <w:r>
              <w:t>Errichtung, Änderung, Nutzungsänderung oder Beseitigung baulicher Anlagen (§ 144 (1) Nr. 1 i.V.m. § 14 (1) Nr. 1 BauGB)</w:t>
            </w:r>
          </w:p>
          <w:p w:rsidR="00DB5D37" w:rsidRDefault="00DB5D37" w:rsidP="006B0B86">
            <w:pPr>
              <w:tabs>
                <w:tab w:val="left" w:pos="2835"/>
              </w:tabs>
            </w:pPr>
          </w:p>
        </w:tc>
        <w:tc>
          <w:tcPr>
            <w:tcW w:w="828" w:type="dxa"/>
          </w:tcPr>
          <w:sdt>
            <w:sdtPr>
              <w:id w:val="802274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B5D37" w:rsidRDefault="00FA68C9" w:rsidP="006B0B86">
                <w:pPr>
                  <w:tabs>
                    <w:tab w:val="left" w:pos="283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DB5D37" w:rsidTr="00FA68C9">
        <w:tc>
          <w:tcPr>
            <w:tcW w:w="8234" w:type="dxa"/>
          </w:tcPr>
          <w:p w:rsidR="00DB5D37" w:rsidRDefault="00DB5D37" w:rsidP="006B0B86">
            <w:pPr>
              <w:pStyle w:val="Listenabsatz"/>
              <w:numPr>
                <w:ilvl w:val="1"/>
                <w:numId w:val="11"/>
              </w:numPr>
              <w:tabs>
                <w:tab w:val="left" w:pos="2835"/>
              </w:tabs>
              <w:ind w:left="360" w:hanging="447"/>
            </w:pPr>
            <w:r>
              <w:t>Erhebliche oder wesentlich wertsteigernde Veränderungen von Grundstücken und baulichen Anlagen</w:t>
            </w:r>
            <w:r>
              <w:t xml:space="preserve"> (§ 144 (1) Nr. 1 i.V.m. § 14 (1) Nr.</w:t>
            </w:r>
            <w:r w:rsidR="00FA68C9">
              <w:t xml:space="preserve"> </w:t>
            </w:r>
            <w:r>
              <w:t>2</w:t>
            </w:r>
            <w:r>
              <w:t xml:space="preserve"> BauGB)</w:t>
            </w:r>
          </w:p>
          <w:p w:rsidR="00DB5D37" w:rsidRDefault="00DB5D37" w:rsidP="006B0B86">
            <w:pPr>
              <w:tabs>
                <w:tab w:val="left" w:pos="2835"/>
              </w:tabs>
            </w:pPr>
          </w:p>
        </w:tc>
        <w:tc>
          <w:tcPr>
            <w:tcW w:w="828" w:type="dxa"/>
          </w:tcPr>
          <w:sdt>
            <w:sdtPr>
              <w:id w:val="-1151748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B5D37" w:rsidRDefault="006D7DF6" w:rsidP="006B0B86">
                <w:pPr>
                  <w:tabs>
                    <w:tab w:val="left" w:pos="283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DB5D37" w:rsidTr="00FA68C9">
        <w:tc>
          <w:tcPr>
            <w:tcW w:w="8234" w:type="dxa"/>
          </w:tcPr>
          <w:p w:rsidR="00DB5D37" w:rsidRDefault="00FA68C9" w:rsidP="006B0B86">
            <w:pPr>
              <w:pStyle w:val="Listenabsatz"/>
              <w:numPr>
                <w:ilvl w:val="1"/>
                <w:numId w:val="11"/>
              </w:numPr>
              <w:tabs>
                <w:tab w:val="left" w:pos="2835"/>
              </w:tabs>
              <w:ind w:left="360" w:hanging="447"/>
            </w:pPr>
            <w:r>
              <w:t>Vereinbarungen, durch die ein schuldrechtliches Vertragsverhältnis über den Gebrauch oder die Nutzung eines Grundstücks, Gebäudes oder Gebäudeteils auf bestimmte Zeit von mehr als einem Jahr eingegangen oder verlängert wird (z.B. Miet- oder Pachtvertrag)</w:t>
            </w:r>
            <w:r w:rsidR="00DB5D37">
              <w:t xml:space="preserve"> (§ 144 (</w:t>
            </w:r>
            <w:r>
              <w:t>1</w:t>
            </w:r>
            <w:r w:rsidR="00DB5D37">
              <w:t>)</w:t>
            </w:r>
            <w:r>
              <w:t xml:space="preserve"> Nr. 2</w:t>
            </w:r>
            <w:r w:rsidR="00DB5D37">
              <w:t xml:space="preserve"> BauGB)</w:t>
            </w:r>
          </w:p>
          <w:p w:rsidR="00DB5D37" w:rsidRDefault="00DB5D37" w:rsidP="006B0B86">
            <w:pPr>
              <w:tabs>
                <w:tab w:val="left" w:pos="2835"/>
              </w:tabs>
            </w:pPr>
          </w:p>
        </w:tc>
        <w:tc>
          <w:tcPr>
            <w:tcW w:w="828" w:type="dxa"/>
          </w:tcPr>
          <w:sdt>
            <w:sdtPr>
              <w:id w:val="-1603030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B5D37" w:rsidRDefault="006D7DF6" w:rsidP="006B0B86">
                <w:pPr>
                  <w:tabs>
                    <w:tab w:val="left" w:pos="283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DB5D37" w:rsidTr="00FA68C9">
        <w:tc>
          <w:tcPr>
            <w:tcW w:w="8234" w:type="dxa"/>
          </w:tcPr>
          <w:p w:rsidR="00DB5D37" w:rsidRDefault="00FA68C9" w:rsidP="006B0B86">
            <w:pPr>
              <w:pStyle w:val="Listenabsatz"/>
              <w:numPr>
                <w:ilvl w:val="1"/>
                <w:numId w:val="11"/>
              </w:numPr>
              <w:tabs>
                <w:tab w:val="left" w:pos="2835"/>
              </w:tabs>
              <w:ind w:left="360" w:hanging="447"/>
            </w:pPr>
            <w:r>
              <w:t>Rechtsgeschäftliche Veräußerung eines Grundstückes</w:t>
            </w:r>
            <w:r w:rsidR="00DB5D37">
              <w:t xml:space="preserve"> (§ 144 (</w:t>
            </w:r>
            <w:r>
              <w:t>2) Nr. 1 i.V.m. § 2</w:t>
            </w:r>
            <w:r w:rsidR="00DB5D37">
              <w:t xml:space="preserve">4 (1) Nr. </w:t>
            </w:r>
            <w:r>
              <w:t>3</w:t>
            </w:r>
            <w:r w:rsidR="00DB5D37">
              <w:t xml:space="preserve"> BauGB)</w:t>
            </w:r>
          </w:p>
          <w:p w:rsidR="00DB5D37" w:rsidRDefault="00DB5D37" w:rsidP="006B0B86">
            <w:pPr>
              <w:tabs>
                <w:tab w:val="left" w:pos="2835"/>
              </w:tabs>
            </w:pPr>
          </w:p>
        </w:tc>
        <w:tc>
          <w:tcPr>
            <w:tcW w:w="828" w:type="dxa"/>
          </w:tcPr>
          <w:sdt>
            <w:sdtPr>
              <w:id w:val="1599754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B5D37" w:rsidRDefault="006D7DF6" w:rsidP="006B0B86">
                <w:pPr>
                  <w:tabs>
                    <w:tab w:val="left" w:pos="283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DB5D37" w:rsidTr="00FA68C9">
        <w:tc>
          <w:tcPr>
            <w:tcW w:w="8234" w:type="dxa"/>
          </w:tcPr>
          <w:p w:rsidR="00DB5D37" w:rsidRDefault="00FA68C9" w:rsidP="006B0B86">
            <w:pPr>
              <w:pStyle w:val="Listenabsatz"/>
              <w:numPr>
                <w:ilvl w:val="1"/>
                <w:numId w:val="11"/>
              </w:numPr>
              <w:tabs>
                <w:tab w:val="left" w:pos="2835"/>
              </w:tabs>
              <w:ind w:left="360" w:hanging="447"/>
            </w:pPr>
            <w:r>
              <w:t>Bestellung und Veräußerung eines Erbbaurechts</w:t>
            </w:r>
            <w:r w:rsidR="00DB5D37">
              <w:t xml:space="preserve"> (§ 144 (</w:t>
            </w:r>
            <w:r>
              <w:t>2</w:t>
            </w:r>
            <w:r w:rsidR="00DB5D37">
              <w:t>) Nr. 1 BauGB)</w:t>
            </w:r>
          </w:p>
          <w:p w:rsidR="00DB5D37" w:rsidRDefault="00DB5D37" w:rsidP="006B0B86">
            <w:pPr>
              <w:tabs>
                <w:tab w:val="left" w:pos="2835"/>
              </w:tabs>
            </w:pPr>
          </w:p>
        </w:tc>
        <w:tc>
          <w:tcPr>
            <w:tcW w:w="828" w:type="dxa"/>
          </w:tcPr>
          <w:sdt>
            <w:sdtPr>
              <w:id w:val="-789134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B5D37" w:rsidRDefault="006D7DF6" w:rsidP="006B0B86">
                <w:pPr>
                  <w:tabs>
                    <w:tab w:val="left" w:pos="283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DB5D37" w:rsidTr="00FA68C9">
        <w:tc>
          <w:tcPr>
            <w:tcW w:w="8234" w:type="dxa"/>
          </w:tcPr>
          <w:p w:rsidR="00DB5D37" w:rsidRDefault="00FA68C9" w:rsidP="006B0B86">
            <w:pPr>
              <w:pStyle w:val="Listenabsatz"/>
              <w:numPr>
                <w:ilvl w:val="1"/>
                <w:numId w:val="11"/>
              </w:numPr>
              <w:tabs>
                <w:tab w:val="left" w:pos="2835"/>
              </w:tabs>
              <w:ind w:left="360" w:hanging="447"/>
            </w:pPr>
            <w:r>
              <w:t>Bestellung eines das Grundstück belastenden Rechts</w:t>
            </w:r>
            <w:r w:rsidR="00DB5D37">
              <w:t xml:space="preserve"> </w:t>
            </w:r>
            <w:r>
              <w:t xml:space="preserve">(z.B. Grunddienstbarkeiten) </w:t>
            </w:r>
            <w:r w:rsidR="00DB5D37">
              <w:t>(§ 144 (</w:t>
            </w:r>
            <w:r>
              <w:t>2</w:t>
            </w:r>
            <w:r w:rsidR="00DB5D37">
              <w:t xml:space="preserve">) Nr. </w:t>
            </w:r>
            <w:r>
              <w:t>2</w:t>
            </w:r>
            <w:r w:rsidR="00DB5D37">
              <w:t xml:space="preserve"> BauGB)</w:t>
            </w:r>
          </w:p>
          <w:p w:rsidR="00DB5D37" w:rsidRDefault="00DB5D37" w:rsidP="006B0B86">
            <w:pPr>
              <w:tabs>
                <w:tab w:val="left" w:pos="2835"/>
              </w:tabs>
            </w:pPr>
          </w:p>
        </w:tc>
        <w:tc>
          <w:tcPr>
            <w:tcW w:w="828" w:type="dxa"/>
          </w:tcPr>
          <w:sdt>
            <w:sdtPr>
              <w:id w:val="-2118594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B5D37" w:rsidRDefault="006D7DF6" w:rsidP="006B0B86">
                <w:pPr>
                  <w:tabs>
                    <w:tab w:val="left" w:pos="283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DB5D37" w:rsidTr="00FA68C9">
        <w:tc>
          <w:tcPr>
            <w:tcW w:w="8234" w:type="dxa"/>
          </w:tcPr>
          <w:p w:rsidR="00DB5D37" w:rsidRDefault="00FA68C9" w:rsidP="006B0B86">
            <w:pPr>
              <w:pStyle w:val="Listenabsatz"/>
              <w:numPr>
                <w:ilvl w:val="1"/>
                <w:numId w:val="11"/>
              </w:numPr>
              <w:tabs>
                <w:tab w:val="left" w:pos="2835"/>
              </w:tabs>
              <w:ind w:left="360" w:hanging="447"/>
            </w:pPr>
            <w:r>
              <w:t>Schuldrechtlicher Vertrag, durch den eine Verpflichtung zu einem der in 3.5 und 3.6 genannten Rechtsgeschäfte begründet wird</w:t>
            </w:r>
            <w:r w:rsidR="00DB5D37">
              <w:t xml:space="preserve"> (§ 144 (</w:t>
            </w:r>
            <w:r>
              <w:t>2</w:t>
            </w:r>
            <w:r w:rsidR="00DB5D37">
              <w:t xml:space="preserve">) Nr. </w:t>
            </w:r>
            <w:r>
              <w:t>3</w:t>
            </w:r>
            <w:r w:rsidR="00DB5D37">
              <w:t xml:space="preserve"> BauGB)</w:t>
            </w:r>
          </w:p>
          <w:p w:rsidR="00DB5D37" w:rsidRDefault="00DB5D37" w:rsidP="006B0B86">
            <w:pPr>
              <w:tabs>
                <w:tab w:val="left" w:pos="2835"/>
              </w:tabs>
            </w:pPr>
          </w:p>
        </w:tc>
        <w:tc>
          <w:tcPr>
            <w:tcW w:w="828" w:type="dxa"/>
          </w:tcPr>
          <w:sdt>
            <w:sdtPr>
              <w:id w:val="1867646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B5D37" w:rsidRDefault="006D7DF6" w:rsidP="006B0B86">
                <w:pPr>
                  <w:tabs>
                    <w:tab w:val="left" w:pos="283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DB5D37" w:rsidTr="00FA68C9">
        <w:tc>
          <w:tcPr>
            <w:tcW w:w="8234" w:type="dxa"/>
          </w:tcPr>
          <w:p w:rsidR="00DB5D37" w:rsidRDefault="00FA68C9" w:rsidP="006B0B86">
            <w:pPr>
              <w:pStyle w:val="Listenabsatz"/>
              <w:numPr>
                <w:ilvl w:val="1"/>
                <w:numId w:val="11"/>
              </w:numPr>
              <w:tabs>
                <w:tab w:val="left" w:pos="2835"/>
              </w:tabs>
              <w:ind w:left="360" w:hanging="447"/>
            </w:pPr>
            <w:r>
              <w:t>Begründung, Änderung oder Aufhebung einer Baulast</w:t>
            </w:r>
            <w:r w:rsidR="00DB5D37">
              <w:t xml:space="preserve"> (§ 144 (</w:t>
            </w:r>
            <w:r>
              <w:t>2</w:t>
            </w:r>
            <w:r w:rsidR="00DB5D37">
              <w:t xml:space="preserve">) Nr. </w:t>
            </w:r>
            <w:r>
              <w:t>4</w:t>
            </w:r>
            <w:r w:rsidR="00DB5D37">
              <w:t xml:space="preserve"> BauGB)</w:t>
            </w:r>
          </w:p>
          <w:p w:rsidR="00DB5D37" w:rsidRDefault="00DB5D37" w:rsidP="006B0B86">
            <w:pPr>
              <w:tabs>
                <w:tab w:val="left" w:pos="2835"/>
              </w:tabs>
            </w:pPr>
          </w:p>
        </w:tc>
        <w:tc>
          <w:tcPr>
            <w:tcW w:w="828" w:type="dxa"/>
          </w:tcPr>
          <w:sdt>
            <w:sdtPr>
              <w:id w:val="1968392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B5D37" w:rsidRDefault="006D7DF6" w:rsidP="006B0B86">
                <w:pPr>
                  <w:tabs>
                    <w:tab w:val="left" w:pos="283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DB5D37" w:rsidTr="00FA68C9">
        <w:tc>
          <w:tcPr>
            <w:tcW w:w="8234" w:type="dxa"/>
          </w:tcPr>
          <w:p w:rsidR="00DB5D37" w:rsidRDefault="00FA68C9" w:rsidP="006B0B86">
            <w:pPr>
              <w:pStyle w:val="Listenabsatz"/>
              <w:numPr>
                <w:ilvl w:val="1"/>
                <w:numId w:val="11"/>
              </w:numPr>
              <w:tabs>
                <w:tab w:val="left" w:pos="2835"/>
              </w:tabs>
              <w:ind w:left="360" w:hanging="447"/>
            </w:pPr>
            <w:r>
              <w:t>Teilung eines Grundstücks</w:t>
            </w:r>
            <w:r w:rsidR="00DB5D37">
              <w:t xml:space="preserve"> (§ 144 (</w:t>
            </w:r>
            <w:r>
              <w:t>2</w:t>
            </w:r>
            <w:r w:rsidR="00DB5D37">
              <w:t xml:space="preserve">) Nr. </w:t>
            </w:r>
            <w:r>
              <w:t>5</w:t>
            </w:r>
            <w:r w:rsidR="00DB5D37">
              <w:t xml:space="preserve"> BauGB)</w:t>
            </w:r>
          </w:p>
          <w:p w:rsidR="00DB5D37" w:rsidRDefault="00DB5D37" w:rsidP="006B0B86">
            <w:pPr>
              <w:tabs>
                <w:tab w:val="left" w:pos="2835"/>
              </w:tabs>
            </w:pPr>
          </w:p>
        </w:tc>
        <w:tc>
          <w:tcPr>
            <w:tcW w:w="828" w:type="dxa"/>
          </w:tcPr>
          <w:sdt>
            <w:sdtPr>
              <w:id w:val="1935169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B5D37" w:rsidRDefault="006D7DF6" w:rsidP="006B0B86">
                <w:pPr>
                  <w:tabs>
                    <w:tab w:val="left" w:pos="283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DB5D37" w:rsidRDefault="00DB5D37">
      <w:pPr>
        <w:tabs>
          <w:tab w:val="left" w:pos="2835"/>
        </w:tabs>
      </w:pPr>
    </w:p>
    <w:p w:rsidR="00DB5D37" w:rsidRDefault="00DB5D37">
      <w:pPr>
        <w:tabs>
          <w:tab w:val="left" w:pos="2835"/>
        </w:tabs>
      </w:pPr>
    </w:p>
    <w:p w:rsidR="00321A89" w:rsidRDefault="00321A89" w:rsidP="00321A89">
      <w:pPr>
        <w:pStyle w:val="Listenabsatz"/>
        <w:numPr>
          <w:ilvl w:val="0"/>
          <w:numId w:val="11"/>
        </w:numPr>
        <w:tabs>
          <w:tab w:val="left" w:pos="2835"/>
        </w:tabs>
        <w:rPr>
          <w:b/>
          <w:u w:val="single"/>
        </w:rPr>
      </w:pPr>
      <w:r>
        <w:rPr>
          <w:b/>
          <w:u w:val="single"/>
        </w:rPr>
        <w:t>Beschreibung der Maßnahme und Begründung</w:t>
      </w:r>
    </w:p>
    <w:p w:rsidR="00321A89" w:rsidRDefault="00321A89" w:rsidP="00321A89">
      <w:pPr>
        <w:pStyle w:val="Listenabsatz"/>
        <w:tabs>
          <w:tab w:val="left" w:pos="2835"/>
        </w:tabs>
        <w:rPr>
          <w:b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D44" w:rsidTr="00321A89">
        <w:trPr>
          <w:trHeight w:val="5010"/>
        </w:trPr>
        <w:tc>
          <w:tcPr>
            <w:tcW w:w="9062" w:type="dxa"/>
          </w:tcPr>
          <w:p w:rsidR="00310D44" w:rsidRDefault="00FF5C5D" w:rsidP="00981483">
            <w:pPr>
              <w:tabs>
                <w:tab w:val="left" w:pos="2835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310D44" w:rsidRDefault="00310D44">
      <w:pPr>
        <w:tabs>
          <w:tab w:val="left" w:pos="2835"/>
        </w:tabs>
      </w:pPr>
    </w:p>
    <w:p w:rsidR="00321A89" w:rsidRDefault="00321A89">
      <w:r>
        <w:br w:type="page"/>
      </w:r>
    </w:p>
    <w:p w:rsidR="00321A89" w:rsidRDefault="00321A89" w:rsidP="00321A89">
      <w:pPr>
        <w:pStyle w:val="Listenabsatz"/>
        <w:numPr>
          <w:ilvl w:val="0"/>
          <w:numId w:val="11"/>
        </w:numPr>
        <w:tabs>
          <w:tab w:val="left" w:pos="2835"/>
        </w:tabs>
        <w:rPr>
          <w:b/>
          <w:u w:val="single"/>
        </w:rPr>
      </w:pPr>
      <w:r>
        <w:rPr>
          <w:b/>
          <w:u w:val="single"/>
        </w:rPr>
        <w:lastRenderedPageBreak/>
        <w:t>Wurde eine Bauvoranfrage / Bauantrag / Antrag im Freistellungsverfahren gem. § 67 LBauO eingereicht?</w:t>
      </w:r>
    </w:p>
    <w:p w:rsidR="00321A89" w:rsidRDefault="00321A89" w:rsidP="00321A89">
      <w:pPr>
        <w:tabs>
          <w:tab w:val="left" w:pos="2835"/>
        </w:tabs>
      </w:pPr>
    </w:p>
    <w:p w:rsidR="00321A89" w:rsidRPr="00321A89" w:rsidRDefault="00321A89" w:rsidP="00321A89">
      <w:pPr>
        <w:tabs>
          <w:tab w:val="left" w:pos="2835"/>
        </w:tabs>
        <w:ind w:left="851"/>
      </w:pPr>
      <w:r>
        <w:t xml:space="preserve">Ja   </w:t>
      </w:r>
      <w:sdt>
        <w:sdtPr>
          <w:id w:val="-1216729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Nein   </w:t>
      </w:r>
      <w:sdt>
        <w:sdtPr>
          <w:id w:val="-1139335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321A89" w:rsidRPr="00321A89" w:rsidRDefault="00321A89" w:rsidP="00321A89">
      <w:pPr>
        <w:tabs>
          <w:tab w:val="left" w:pos="2835"/>
        </w:tabs>
      </w:pPr>
    </w:p>
    <w:p w:rsidR="00321A89" w:rsidRDefault="00321A89" w:rsidP="00321A89">
      <w:pPr>
        <w:pStyle w:val="Listenabsatz"/>
        <w:numPr>
          <w:ilvl w:val="0"/>
          <w:numId w:val="11"/>
        </w:numPr>
        <w:tabs>
          <w:tab w:val="left" w:pos="2835"/>
        </w:tabs>
        <w:rPr>
          <w:b/>
          <w:u w:val="single"/>
        </w:rPr>
      </w:pPr>
      <w:r>
        <w:rPr>
          <w:b/>
          <w:u w:val="single"/>
        </w:rPr>
        <w:t>Wurde eine denkmalrechtliche Genehmigung beantragt?</w:t>
      </w:r>
    </w:p>
    <w:p w:rsidR="00321A89" w:rsidRDefault="00321A89" w:rsidP="00321A89">
      <w:pPr>
        <w:tabs>
          <w:tab w:val="left" w:pos="2835"/>
        </w:tabs>
      </w:pPr>
    </w:p>
    <w:p w:rsidR="00321A89" w:rsidRPr="00321A89" w:rsidRDefault="00321A89" w:rsidP="00321A89">
      <w:pPr>
        <w:tabs>
          <w:tab w:val="left" w:pos="2835"/>
        </w:tabs>
        <w:ind w:left="851"/>
      </w:pPr>
      <w:r>
        <w:t xml:space="preserve">Ja   </w:t>
      </w:r>
      <w:sdt>
        <w:sdtPr>
          <w:id w:val="-1902747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Nein   </w:t>
      </w:r>
      <w:sdt>
        <w:sdtPr>
          <w:id w:val="-776179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321A89" w:rsidRPr="00321A89" w:rsidRDefault="00321A89" w:rsidP="00321A89">
      <w:pPr>
        <w:tabs>
          <w:tab w:val="left" w:pos="2835"/>
        </w:tabs>
      </w:pPr>
    </w:p>
    <w:p w:rsidR="00321A89" w:rsidRDefault="00321A89" w:rsidP="00321A89">
      <w:pPr>
        <w:pStyle w:val="Listenabsatz"/>
        <w:numPr>
          <w:ilvl w:val="0"/>
          <w:numId w:val="11"/>
        </w:numPr>
        <w:tabs>
          <w:tab w:val="left" w:pos="2835"/>
        </w:tabs>
        <w:rPr>
          <w:b/>
          <w:u w:val="single"/>
        </w:rPr>
      </w:pPr>
      <w:r>
        <w:rPr>
          <w:b/>
          <w:u w:val="single"/>
        </w:rPr>
        <w:t>Anlage</w:t>
      </w:r>
    </w:p>
    <w:p w:rsidR="00321A89" w:rsidRPr="00321A89" w:rsidRDefault="00321A89">
      <w:pPr>
        <w:tabs>
          <w:tab w:val="left" w:pos="2835"/>
        </w:tabs>
        <w:rPr>
          <w:sz w:val="28"/>
        </w:rPr>
      </w:pPr>
    </w:p>
    <w:p w:rsidR="00321A89" w:rsidRDefault="00321A89" w:rsidP="00732552">
      <w:pPr>
        <w:tabs>
          <w:tab w:val="left" w:pos="2835"/>
        </w:tabs>
      </w:pPr>
      <w:r>
        <w:t>Zu Vorhaben nach 3.1 und 3.2: Ein Satz Bauunterlagen</w:t>
      </w:r>
      <w:r>
        <w:t xml:space="preserve">  </w:t>
      </w:r>
      <w:r>
        <w:tab/>
      </w:r>
      <w:r>
        <w:t xml:space="preserve"> </w:t>
      </w:r>
      <w:sdt>
        <w:sdtPr>
          <w:id w:val="-1401125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321A89" w:rsidRPr="00321A89" w:rsidRDefault="00321A89" w:rsidP="00732552">
      <w:pPr>
        <w:tabs>
          <w:tab w:val="left" w:pos="2835"/>
        </w:tabs>
        <w:rPr>
          <w:sz w:val="28"/>
        </w:rPr>
      </w:pPr>
      <w:r>
        <w:t>Zu Vorhaben nach 4.3 – 4.9: Entsprechender Vertrag</w:t>
      </w:r>
      <w:r>
        <w:tab/>
      </w:r>
      <w:r>
        <w:t xml:space="preserve"> </w:t>
      </w:r>
      <w:sdt>
        <w:sdtPr>
          <w:id w:val="156691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321A89" w:rsidRDefault="00321A89">
      <w:pPr>
        <w:tabs>
          <w:tab w:val="left" w:pos="2835"/>
        </w:tabs>
        <w:rPr>
          <w:b/>
          <w:sz w:val="28"/>
        </w:rPr>
      </w:pPr>
    </w:p>
    <w:p w:rsidR="00732552" w:rsidRDefault="00732552" w:rsidP="00732552">
      <w:pPr>
        <w:tabs>
          <w:tab w:val="left" w:pos="2835"/>
        </w:tabs>
        <w:jc w:val="both"/>
        <w:rPr>
          <w:b/>
          <w:sz w:val="24"/>
          <w:szCs w:val="24"/>
          <w:u w:val="single"/>
        </w:rPr>
      </w:pPr>
      <w:r w:rsidRPr="00732552">
        <w:rPr>
          <w:b/>
          <w:sz w:val="24"/>
          <w:szCs w:val="24"/>
          <w:u w:val="single"/>
        </w:rPr>
        <w:t>Hinweis: Vor Erteilung der sanierungsrechtlichen Genehmigung darf mit dem Bauvorhaben nicht begonnen werden!</w:t>
      </w:r>
    </w:p>
    <w:p w:rsidR="00732552" w:rsidRDefault="00732552" w:rsidP="00732552">
      <w:pPr>
        <w:tabs>
          <w:tab w:val="left" w:pos="2835"/>
        </w:tabs>
        <w:jc w:val="both"/>
        <w:rPr>
          <w:b/>
          <w:sz w:val="24"/>
          <w:szCs w:val="24"/>
          <w:u w:val="single"/>
        </w:rPr>
      </w:pPr>
    </w:p>
    <w:p w:rsidR="00732552" w:rsidRPr="00732552" w:rsidRDefault="00732552" w:rsidP="00732552">
      <w:pPr>
        <w:tabs>
          <w:tab w:val="left" w:pos="2835"/>
        </w:tabs>
        <w:jc w:val="both"/>
      </w:pPr>
      <w:r w:rsidRPr="00732552">
        <w:t xml:space="preserve">Ort, Datum: </w:t>
      </w:r>
      <w:r w:rsidRPr="00732552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32552">
        <w:rPr>
          <w:u w:val="single"/>
        </w:rPr>
        <w:instrText xml:space="preserve"> FORMTEXT </w:instrText>
      </w:r>
      <w:r w:rsidRPr="00732552">
        <w:rPr>
          <w:u w:val="single"/>
        </w:rPr>
      </w:r>
      <w:r w:rsidRPr="00732552">
        <w:rPr>
          <w:u w:val="single"/>
        </w:rPr>
        <w:fldChar w:fldCharType="separate"/>
      </w:r>
      <w:r w:rsidRPr="00732552">
        <w:rPr>
          <w:noProof/>
          <w:u w:val="single"/>
        </w:rPr>
        <w:t> </w:t>
      </w:r>
      <w:r w:rsidRPr="00732552">
        <w:rPr>
          <w:noProof/>
          <w:u w:val="single"/>
        </w:rPr>
        <w:t> </w:t>
      </w:r>
      <w:r w:rsidRPr="00732552">
        <w:rPr>
          <w:noProof/>
          <w:u w:val="single"/>
        </w:rPr>
        <w:t> </w:t>
      </w:r>
      <w:r w:rsidRPr="00732552">
        <w:rPr>
          <w:noProof/>
          <w:u w:val="single"/>
        </w:rPr>
        <w:t> </w:t>
      </w:r>
      <w:r w:rsidRPr="00732552">
        <w:rPr>
          <w:noProof/>
          <w:u w:val="single"/>
        </w:rPr>
        <w:t> </w:t>
      </w:r>
      <w:r w:rsidRPr="00732552">
        <w:rPr>
          <w:u w:val="single"/>
        </w:rPr>
        <w:fldChar w:fldCharType="end"/>
      </w:r>
      <w:r w:rsidRPr="00732552">
        <w:rPr>
          <w:u w:val="single"/>
        </w:rPr>
        <w:tab/>
      </w:r>
      <w:r w:rsidRPr="00732552">
        <w:rPr>
          <w:u w:val="single"/>
        </w:rPr>
        <w:tab/>
      </w:r>
      <w:r w:rsidRPr="00732552">
        <w:rPr>
          <w:u w:val="single"/>
        </w:rPr>
        <w:tab/>
      </w:r>
      <w:r w:rsidRPr="00732552">
        <w:rPr>
          <w:u w:val="single"/>
        </w:rPr>
        <w:tab/>
      </w:r>
      <w:r w:rsidRPr="00732552">
        <w:rPr>
          <w:u w:val="single"/>
        </w:rPr>
        <w:tab/>
      </w:r>
      <w:r w:rsidRPr="00732552">
        <w:rPr>
          <w:u w:val="single"/>
        </w:rPr>
        <w:tab/>
      </w:r>
      <w:r w:rsidRPr="00732552">
        <w:rPr>
          <w:u w:val="single"/>
        </w:rPr>
        <w:tab/>
      </w:r>
      <w:r w:rsidRPr="00732552">
        <w:rPr>
          <w:u w:val="single"/>
        </w:rPr>
        <w:tab/>
      </w:r>
      <w:r w:rsidRPr="00732552">
        <w:rPr>
          <w:u w:val="single"/>
        </w:rPr>
        <w:tab/>
      </w:r>
    </w:p>
    <w:p w:rsidR="00732552" w:rsidRDefault="00732552" w:rsidP="00732552">
      <w:pPr>
        <w:tabs>
          <w:tab w:val="left" w:pos="2835"/>
        </w:tabs>
        <w:jc w:val="both"/>
      </w:pPr>
    </w:p>
    <w:p w:rsidR="00732552" w:rsidRDefault="00732552" w:rsidP="00732552">
      <w:pPr>
        <w:tabs>
          <w:tab w:val="left" w:pos="2835"/>
        </w:tabs>
        <w:jc w:val="both"/>
        <w:rPr>
          <w:u w:val="single"/>
        </w:rPr>
      </w:pPr>
      <w:r>
        <w:t xml:space="preserve">Unterschrift Bauherr (in) / Antragsteller (in):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732552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EAA" w:rsidRDefault="00725EAA" w:rsidP="00725EAA">
      <w:pPr>
        <w:spacing w:after="0" w:line="240" w:lineRule="auto"/>
      </w:pPr>
      <w:r>
        <w:separator/>
      </w:r>
    </w:p>
  </w:endnote>
  <w:endnote w:type="continuationSeparator" w:id="0">
    <w:p w:rsidR="00725EAA" w:rsidRDefault="00725EAA" w:rsidP="0072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2DC" w:rsidRDefault="00C202DC">
    <w:pPr>
      <w:pStyle w:val="Fuzeile"/>
    </w:pPr>
    <w:r>
      <w:rPr>
        <w:noProof/>
        <w:color w:val="5B9BD5" w:themeColor="accent1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ec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050CAF" id="Rechtec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EJpwIAALY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CLZgQmnAgAAtg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S. </w:t>
    </w:r>
    <w:r>
      <w:rPr>
        <w:rFonts w:asciiTheme="minorHAnsi" w:eastAsiaTheme="minorEastAsia" w:hAnsiTheme="minorHAns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/>
        <w:color w:val="5B9BD5" w:themeColor="accent1"/>
        <w:sz w:val="20"/>
        <w:szCs w:val="20"/>
      </w:rPr>
      <w:fldChar w:fldCharType="separate"/>
    </w:r>
    <w:r w:rsidR="00761F70" w:rsidRPr="00761F70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EAA" w:rsidRDefault="00725EAA" w:rsidP="00725EAA">
      <w:pPr>
        <w:spacing w:after="0" w:line="240" w:lineRule="auto"/>
      </w:pPr>
      <w:r>
        <w:separator/>
      </w:r>
    </w:p>
  </w:footnote>
  <w:footnote w:type="continuationSeparator" w:id="0">
    <w:p w:rsidR="00725EAA" w:rsidRDefault="00725EAA" w:rsidP="00725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B6C"/>
    <w:multiLevelType w:val="hybridMultilevel"/>
    <w:tmpl w:val="80DCE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D36EC"/>
    <w:multiLevelType w:val="hybridMultilevel"/>
    <w:tmpl w:val="6F6878A6"/>
    <w:lvl w:ilvl="0" w:tplc="CA54A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E0C47"/>
    <w:multiLevelType w:val="hybridMultilevel"/>
    <w:tmpl w:val="3FCCF5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D643F"/>
    <w:multiLevelType w:val="hybridMultilevel"/>
    <w:tmpl w:val="44D88D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B82972"/>
    <w:multiLevelType w:val="hybridMultilevel"/>
    <w:tmpl w:val="731C93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03C61"/>
    <w:multiLevelType w:val="hybridMultilevel"/>
    <w:tmpl w:val="282A1C9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BC08F5"/>
    <w:multiLevelType w:val="hybridMultilevel"/>
    <w:tmpl w:val="B094C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D4A41"/>
    <w:multiLevelType w:val="hybridMultilevel"/>
    <w:tmpl w:val="7FF440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E7D23"/>
    <w:multiLevelType w:val="hybridMultilevel"/>
    <w:tmpl w:val="FEF0C5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90B5C"/>
    <w:multiLevelType w:val="multilevel"/>
    <w:tmpl w:val="72F80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3CD73D1"/>
    <w:multiLevelType w:val="multilevel"/>
    <w:tmpl w:val="72F80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48A4A12"/>
    <w:multiLevelType w:val="hybridMultilevel"/>
    <w:tmpl w:val="F19A26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24171"/>
    <w:multiLevelType w:val="multilevel"/>
    <w:tmpl w:val="72F80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D34776D"/>
    <w:multiLevelType w:val="hybridMultilevel"/>
    <w:tmpl w:val="B7F0113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13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Fg0+AL6WxVx84AKc2oD8GBtezKt223mr0UzUqqzN4WjcFlDD/OWf3s0KlntY47R0r+hnGSLtjp3Ro+nVlQd15Q==" w:salt="yFp+K51A9k9O64WMd8O6Y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19"/>
    <w:rsid w:val="000D36AF"/>
    <w:rsid w:val="000E7D58"/>
    <w:rsid w:val="00125F36"/>
    <w:rsid w:val="00310D44"/>
    <w:rsid w:val="00321A89"/>
    <w:rsid w:val="00354B56"/>
    <w:rsid w:val="003705EE"/>
    <w:rsid w:val="00390AB8"/>
    <w:rsid w:val="003F579A"/>
    <w:rsid w:val="00435278"/>
    <w:rsid w:val="0047145E"/>
    <w:rsid w:val="00520545"/>
    <w:rsid w:val="005A2CBC"/>
    <w:rsid w:val="005B7319"/>
    <w:rsid w:val="00625757"/>
    <w:rsid w:val="006C1D45"/>
    <w:rsid w:val="006D4464"/>
    <w:rsid w:val="006D7DF6"/>
    <w:rsid w:val="00725EAA"/>
    <w:rsid w:val="00732552"/>
    <w:rsid w:val="00761F70"/>
    <w:rsid w:val="0078177E"/>
    <w:rsid w:val="00796C35"/>
    <w:rsid w:val="008640B3"/>
    <w:rsid w:val="00877FD1"/>
    <w:rsid w:val="009148EF"/>
    <w:rsid w:val="009337CF"/>
    <w:rsid w:val="00981483"/>
    <w:rsid w:val="009E306B"/>
    <w:rsid w:val="00A5195D"/>
    <w:rsid w:val="00B00E8A"/>
    <w:rsid w:val="00B814D6"/>
    <w:rsid w:val="00C202DC"/>
    <w:rsid w:val="00CA63CC"/>
    <w:rsid w:val="00DB5D37"/>
    <w:rsid w:val="00DF5F98"/>
    <w:rsid w:val="00E45CF4"/>
    <w:rsid w:val="00E64CD3"/>
    <w:rsid w:val="00E66A66"/>
    <w:rsid w:val="00E94360"/>
    <w:rsid w:val="00EB324A"/>
    <w:rsid w:val="00ED533A"/>
    <w:rsid w:val="00F0554F"/>
    <w:rsid w:val="00F76B21"/>
    <w:rsid w:val="00FA68C9"/>
    <w:rsid w:val="00FE0092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ECA03F"/>
  <w15:chartTrackingRefBased/>
  <w15:docId w15:val="{C621376C-D3A3-4ACF-BCFD-A6E91633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Links0cmHngend15cmChar">
    <w:name w:val="Formatvorlage Links:  0 cm Hängend:  15 cm Char"/>
    <w:basedOn w:val="Standard"/>
    <w:rsid w:val="005B7319"/>
    <w:pPr>
      <w:tabs>
        <w:tab w:val="left" w:pos="851"/>
      </w:tabs>
      <w:spacing w:after="0" w:line="240" w:lineRule="auto"/>
      <w:ind w:left="851" w:hanging="851"/>
    </w:pPr>
    <w:rPr>
      <w:rFonts w:eastAsia="Times New Roman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5195D"/>
    <w:rPr>
      <w:color w:val="808080"/>
    </w:rPr>
  </w:style>
  <w:style w:type="table" w:styleId="Tabellenraster">
    <w:name w:val="Table Grid"/>
    <w:basedOn w:val="NormaleTabelle"/>
    <w:uiPriority w:val="59"/>
    <w:rsid w:val="000D3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25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5EAA"/>
  </w:style>
  <w:style w:type="paragraph" w:styleId="Fuzeile">
    <w:name w:val="footer"/>
    <w:basedOn w:val="Standard"/>
    <w:link w:val="FuzeileZchn"/>
    <w:uiPriority w:val="99"/>
    <w:unhideWhenUsed/>
    <w:rsid w:val="00725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5EAA"/>
  </w:style>
  <w:style w:type="paragraph" w:styleId="Funotentext">
    <w:name w:val="footnote text"/>
    <w:basedOn w:val="Standard"/>
    <w:link w:val="FunotentextZchn"/>
    <w:uiPriority w:val="99"/>
    <w:semiHidden/>
    <w:unhideWhenUsed/>
    <w:rsid w:val="00B00E8A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0E8A"/>
    <w:rPr>
      <w:rFonts w:asciiTheme="minorHAnsi" w:hAnsiTheme="minorHAns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00E8A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90AB8"/>
    <w:pPr>
      <w:spacing w:after="0" w:line="240" w:lineRule="auto"/>
      <w:ind w:left="720"/>
      <w:contextualSpacing/>
      <w:jc w:val="both"/>
    </w:pPr>
    <w:rPr>
      <w:rFonts w:eastAsia="Times New Roman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5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5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8C06E-778C-4901-A6E6-249E9721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Verbandsgemeindeverwaltung Adenau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Kämmerling, Sandra</dc:creator>
  <cp:keywords/>
  <dc:description/>
  <cp:lastModifiedBy>Kämmerling, Sandra</cp:lastModifiedBy>
  <cp:revision>3</cp:revision>
  <cp:lastPrinted>2019-03-05T10:40:00Z</cp:lastPrinted>
  <dcterms:created xsi:type="dcterms:W3CDTF">2020-11-26T13:53:00Z</dcterms:created>
  <dcterms:modified xsi:type="dcterms:W3CDTF">2020-11-26T13:53:00Z</dcterms:modified>
</cp:coreProperties>
</file>